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0F60C7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65</w:t>
      </w:r>
      <w:r w:rsidR="00402A29">
        <w:rPr>
          <w:rFonts w:ascii="Times New Roman" w:hAnsi="Times New Roman" w:cs="Times New Roman"/>
          <w:b/>
          <w:sz w:val="24"/>
          <w:szCs w:val="24"/>
        </w:rPr>
        <w:t>.1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2A29">
        <w:rPr>
          <w:rFonts w:ascii="Times New Roman" w:hAnsi="Times New Roman" w:cs="Times New Roman"/>
          <w:sz w:val="24"/>
          <w:szCs w:val="24"/>
        </w:rPr>
        <w:t>31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0F60C7">
        <w:rPr>
          <w:rFonts w:ascii="Times New Roman" w:hAnsi="Times New Roman" w:cs="Times New Roman"/>
          <w:sz w:val="24"/>
          <w:szCs w:val="24"/>
        </w:rPr>
        <w:t>августа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8E40BF">
        <w:rPr>
          <w:rFonts w:ascii="Times New Roman" w:hAnsi="Times New Roman" w:cs="Times New Roman"/>
          <w:sz w:val="24"/>
          <w:szCs w:val="24"/>
        </w:rPr>
        <w:t>1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A29" w:rsidRPr="00402A29" w:rsidRDefault="0027640F" w:rsidP="00402A29">
      <w:pPr>
        <w:pStyle w:val="a6"/>
        <w:ind w:firstLine="709"/>
        <w:jc w:val="both"/>
      </w:pPr>
      <w:r w:rsidRPr="00402A29">
        <w:t xml:space="preserve">1. </w:t>
      </w:r>
      <w:r w:rsidR="00402A29" w:rsidRPr="00402A29">
        <w:t>О назначении публичных слушаний по</w:t>
      </w:r>
      <w:r w:rsidR="00402A29">
        <w:t xml:space="preserve"> р</w:t>
      </w:r>
      <w:r w:rsidR="00402A29" w:rsidRPr="00402A29">
        <w:t>ассмотрению проекта решения</w:t>
      </w:r>
      <w:r w:rsidR="00402A29">
        <w:t xml:space="preserve"> Д</w:t>
      </w:r>
      <w:r w:rsidR="00402A29" w:rsidRPr="00402A29">
        <w:t>умы</w:t>
      </w:r>
    </w:p>
    <w:p w:rsidR="00402A29" w:rsidRPr="00402A29" w:rsidRDefault="00402A29" w:rsidP="00402A29">
      <w:pPr>
        <w:pStyle w:val="a6"/>
        <w:jc w:val="both"/>
      </w:pPr>
      <w:r>
        <w:t>«</w:t>
      </w:r>
      <w:r w:rsidRPr="00402A29">
        <w:t>О вне</w:t>
      </w:r>
      <w:r>
        <w:t>сении изменений и дополнений в У</w:t>
      </w:r>
      <w:r w:rsidRPr="00402A29">
        <w:t>став</w:t>
      </w:r>
      <w:r>
        <w:t xml:space="preserve"> </w:t>
      </w:r>
      <w:r w:rsidRPr="00402A29">
        <w:t>Широковского муниципального образования</w:t>
      </w:r>
      <w:r>
        <w:t>».</w:t>
      </w:r>
    </w:p>
    <w:p w:rsidR="00B03502" w:rsidRPr="0001169E" w:rsidRDefault="00B03502" w:rsidP="00C11BD0">
      <w:pPr>
        <w:pStyle w:val="a6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402A29" w:rsidRDefault="00B76DC5" w:rsidP="00402A29">
      <w:pPr>
        <w:pStyle w:val="a6"/>
        <w:ind w:firstLine="709"/>
        <w:jc w:val="both"/>
      </w:pPr>
      <w:r>
        <w:t xml:space="preserve">Выступил председатель Думы с предложением </w:t>
      </w:r>
      <w:r w:rsidR="00402A29" w:rsidRPr="00402A29">
        <w:t>назнач</w:t>
      </w:r>
      <w:r w:rsidR="00402A29">
        <w:t>ить</w:t>
      </w:r>
      <w:r w:rsidR="00402A29" w:rsidRPr="00402A29">
        <w:t xml:space="preserve"> публичны</w:t>
      </w:r>
      <w:r w:rsidR="00402A29">
        <w:t>е</w:t>
      </w:r>
      <w:r w:rsidR="00402A29" w:rsidRPr="00402A29">
        <w:t xml:space="preserve"> слушани</w:t>
      </w:r>
      <w:r w:rsidR="00402A29">
        <w:t>я</w:t>
      </w:r>
      <w:r w:rsidR="00402A29" w:rsidRPr="00402A29">
        <w:t xml:space="preserve"> по</w:t>
      </w:r>
      <w:r w:rsidR="00402A29">
        <w:t xml:space="preserve"> р</w:t>
      </w:r>
      <w:r w:rsidR="00402A29" w:rsidRPr="00402A29">
        <w:t>ассмотрению проекта решения</w:t>
      </w:r>
      <w:r w:rsidR="00402A29">
        <w:t xml:space="preserve"> Д</w:t>
      </w:r>
      <w:r w:rsidR="00402A29" w:rsidRPr="00402A29">
        <w:t>умы</w:t>
      </w:r>
      <w:r w:rsidR="00402A29">
        <w:t xml:space="preserve"> </w:t>
      </w:r>
      <w:r w:rsidR="00402A29">
        <w:t>«</w:t>
      </w:r>
      <w:r w:rsidR="00402A29" w:rsidRPr="00402A29">
        <w:t>О вне</w:t>
      </w:r>
      <w:r w:rsidR="00402A29">
        <w:t>сении изменений и дополнений в У</w:t>
      </w:r>
      <w:r w:rsidR="00402A29" w:rsidRPr="00402A29">
        <w:t>став</w:t>
      </w:r>
      <w:r w:rsidR="00402A29">
        <w:t xml:space="preserve"> </w:t>
      </w:r>
      <w:r w:rsidR="00402A29" w:rsidRPr="00402A29">
        <w:t>Широковского муниципального образования</w:t>
      </w:r>
      <w:r w:rsidR="00402A29">
        <w:t>».</w:t>
      </w:r>
    </w:p>
    <w:p w:rsidR="00D53B20" w:rsidRPr="00C54FA4" w:rsidRDefault="00D53B20" w:rsidP="00C54FA4">
      <w:pPr>
        <w:pStyle w:val="a6"/>
        <w:ind w:firstLine="709"/>
        <w:jc w:val="both"/>
        <w:rPr>
          <w:spacing w:val="1"/>
        </w:rPr>
      </w:pPr>
      <w:r w:rsidRPr="00C54FA4">
        <w:t xml:space="preserve">1. Внести в Устав Широковского муниципального </w:t>
      </w:r>
      <w:r w:rsidRPr="00C54FA4">
        <w:rPr>
          <w:spacing w:val="1"/>
        </w:rPr>
        <w:t>образования</w:t>
      </w:r>
      <w:r w:rsidRPr="00C54FA4">
        <w:t xml:space="preserve"> следующие изменения и дополнения</w:t>
      </w:r>
      <w:r w:rsidRPr="00C54FA4">
        <w:rPr>
          <w:spacing w:val="1"/>
        </w:rPr>
        <w:t>:</w:t>
      </w:r>
    </w:p>
    <w:p w:rsidR="00D53B20" w:rsidRPr="00C54FA4" w:rsidRDefault="00D53B20" w:rsidP="00C54FA4">
      <w:pPr>
        <w:pStyle w:val="a6"/>
        <w:ind w:firstLine="709"/>
        <w:jc w:val="both"/>
        <w:rPr>
          <w:spacing w:val="1"/>
        </w:rPr>
      </w:pPr>
      <w:r w:rsidRPr="00C54FA4">
        <w:rPr>
          <w:spacing w:val="1"/>
        </w:rPr>
        <w:t>1.1 Статью 5 дополнить абзацем следующего содержания:</w:t>
      </w:r>
    </w:p>
    <w:p w:rsidR="00D53B20" w:rsidRPr="00C54FA4" w:rsidRDefault="00D53B20" w:rsidP="00C54FA4">
      <w:pPr>
        <w:pStyle w:val="a6"/>
        <w:ind w:firstLine="709"/>
        <w:jc w:val="both"/>
        <w:rPr>
          <w:spacing w:val="1"/>
        </w:rPr>
      </w:pPr>
      <w:r w:rsidRPr="00C54FA4">
        <w:rPr>
          <w:spacing w:val="1"/>
        </w:rPr>
        <w:t>«Органы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территории».</w:t>
      </w:r>
    </w:p>
    <w:p w:rsidR="00D53B20" w:rsidRPr="00C54FA4" w:rsidRDefault="00D53B20" w:rsidP="00C54FA4">
      <w:pPr>
        <w:pStyle w:val="a6"/>
        <w:ind w:firstLine="709"/>
        <w:jc w:val="both"/>
        <w:rPr>
          <w:spacing w:val="1"/>
        </w:rPr>
      </w:pPr>
      <w:r w:rsidRPr="00C54FA4">
        <w:rPr>
          <w:spacing w:val="1"/>
        </w:rPr>
        <w:t>1.2</w:t>
      </w:r>
      <w:proofErr w:type="gramStart"/>
      <w:r w:rsidRPr="00C54FA4">
        <w:rPr>
          <w:spacing w:val="1"/>
        </w:rPr>
        <w:t xml:space="preserve"> В</w:t>
      </w:r>
      <w:proofErr w:type="gramEnd"/>
      <w:r w:rsidRPr="00C54FA4">
        <w:rPr>
          <w:spacing w:val="1"/>
        </w:rPr>
        <w:t xml:space="preserve"> пункте 2 статьи 6 слово «установление» заменить словом «введение».</w:t>
      </w:r>
    </w:p>
    <w:p w:rsidR="00D53B20" w:rsidRPr="00C54FA4" w:rsidRDefault="00D53B20" w:rsidP="00C54FA4">
      <w:pPr>
        <w:pStyle w:val="a6"/>
        <w:ind w:firstLine="709"/>
        <w:jc w:val="both"/>
      </w:pPr>
      <w:r w:rsidRPr="00C54FA4">
        <w:t>1.3 Пункт 4.1 части 3 статьи 17 изложить в следующей редакции:</w:t>
      </w:r>
    </w:p>
    <w:p w:rsidR="00D53B20" w:rsidRPr="00C54FA4" w:rsidRDefault="00D53B20" w:rsidP="00C54FA4">
      <w:pPr>
        <w:pStyle w:val="a6"/>
        <w:ind w:firstLine="709"/>
        <w:jc w:val="both"/>
      </w:pPr>
      <w:r w:rsidRPr="00C54FA4">
        <w:t xml:space="preserve">«4.1. </w:t>
      </w:r>
      <w:proofErr w:type="gramStart"/>
      <w:r w:rsidRPr="00C54FA4"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</w:t>
      </w:r>
      <w:r w:rsidRPr="00C54FA4">
        <w:lastRenderedPageBreak/>
        <w:t>отклонение от предельных параметров разрешенного строительства, реконструкции объектов капитального</w:t>
      </w:r>
      <w:proofErr w:type="gramEnd"/>
      <w:r w:rsidRPr="00C54FA4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деятельности".</w:t>
      </w:r>
    </w:p>
    <w:p w:rsidR="00D53B20" w:rsidRPr="00C54FA4" w:rsidRDefault="00D53B20" w:rsidP="00C54FA4">
      <w:pPr>
        <w:pStyle w:val="a6"/>
        <w:ind w:firstLine="709"/>
        <w:jc w:val="both"/>
      </w:pPr>
      <w:r w:rsidRPr="00C54FA4">
        <w:t>1.4.Часть 7 статьи 17 изложить в следующей редакции:</w:t>
      </w:r>
    </w:p>
    <w:p w:rsidR="00D53B20" w:rsidRPr="00C54FA4" w:rsidRDefault="00D53B20" w:rsidP="00C54FA4">
      <w:pPr>
        <w:pStyle w:val="a6"/>
        <w:ind w:firstLine="709"/>
        <w:jc w:val="both"/>
      </w:pPr>
      <w:r w:rsidRPr="00C54FA4">
        <w:t xml:space="preserve">«7. </w:t>
      </w:r>
      <w:proofErr w:type="gramStart"/>
      <w:r w:rsidRPr="00C54FA4">
        <w:t>Порядок организации и проведения публичных слушаний определяется  нормативными правовыми актами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</w:t>
      </w:r>
      <w:proofErr w:type="gramEnd"/>
      <w:r w:rsidRPr="00C54FA4">
        <w:t xml:space="preserve"> </w:t>
      </w:r>
      <w:proofErr w:type="gramStart"/>
      <w:r w:rsidRPr="00C54FA4">
        <w:t xml:space="preserve">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6" w:history="1">
        <w:r w:rsidRPr="00C54FA4">
          <w:rPr>
            <w:rStyle w:val="a9"/>
          </w:rPr>
          <w:t>закона</w:t>
        </w:r>
      </w:hyperlink>
      <w:r w:rsidRPr="00C54FA4"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</w:t>
      </w:r>
      <w:proofErr w:type="gramEnd"/>
      <w:r w:rsidRPr="00C54FA4">
        <w:t xml:space="preserve"> </w:t>
      </w:r>
      <w:proofErr w:type="gramStart"/>
      <w:r w:rsidRPr="00C54FA4">
        <w:t>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D53B20" w:rsidRPr="00C54FA4" w:rsidRDefault="00D53B20" w:rsidP="00C54FA4">
      <w:pPr>
        <w:pStyle w:val="a6"/>
        <w:ind w:firstLine="709"/>
        <w:jc w:val="both"/>
      </w:pPr>
      <w:proofErr w:type="gramStart"/>
      <w:r w:rsidRPr="00C54FA4">
        <w:t>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</w:t>
      </w:r>
      <w:proofErr w:type="gramEnd"/>
      <w:r w:rsidRPr="00C54FA4">
        <w:t xml:space="preserve">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D53B20" w:rsidRPr="00C54FA4" w:rsidRDefault="00D53B20" w:rsidP="00C54FA4">
      <w:pPr>
        <w:pStyle w:val="a6"/>
        <w:ind w:firstLine="709"/>
        <w:jc w:val="both"/>
        <w:rPr>
          <w:spacing w:val="-1"/>
        </w:rPr>
      </w:pPr>
      <w:r w:rsidRPr="00C54FA4">
        <w:rPr>
          <w:spacing w:val="-1"/>
        </w:rPr>
        <w:t>1.5 Пункт 8 части 1 статьи 28 изложить в следующей редакции:</w:t>
      </w:r>
    </w:p>
    <w:p w:rsidR="00D53B20" w:rsidRPr="00C54FA4" w:rsidRDefault="00D53B20" w:rsidP="00C54FA4">
      <w:pPr>
        <w:pStyle w:val="a6"/>
        <w:ind w:firstLine="709"/>
        <w:jc w:val="both"/>
        <w:rPr>
          <w:spacing w:val="-1"/>
        </w:rPr>
      </w:pPr>
      <w:r w:rsidRPr="00C54FA4">
        <w:rPr>
          <w:spacing w:val="-1"/>
        </w:rPr>
        <w:t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право;</w:t>
      </w:r>
    </w:p>
    <w:p w:rsidR="00D53B20" w:rsidRPr="00C54FA4" w:rsidRDefault="00D53B20" w:rsidP="00C54FA4">
      <w:pPr>
        <w:pStyle w:val="a6"/>
        <w:ind w:firstLine="709"/>
        <w:jc w:val="both"/>
        <w:rPr>
          <w:spacing w:val="-1"/>
        </w:rPr>
      </w:pPr>
      <w:r w:rsidRPr="00C54FA4">
        <w:rPr>
          <w:spacing w:val="-1"/>
        </w:rPr>
        <w:t>на постоянное проживание на территории иностранного государства граждан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Федерации»;</w:t>
      </w:r>
    </w:p>
    <w:p w:rsidR="00D53B20" w:rsidRPr="00C54FA4" w:rsidRDefault="00D53B20" w:rsidP="00C54FA4">
      <w:pPr>
        <w:pStyle w:val="a6"/>
        <w:ind w:firstLine="709"/>
        <w:jc w:val="both"/>
        <w:rPr>
          <w:spacing w:val="-1"/>
        </w:rPr>
      </w:pPr>
      <w:r w:rsidRPr="00C54FA4">
        <w:rPr>
          <w:spacing w:val="-1"/>
        </w:rPr>
        <w:t>1.6 Пункт 7 части 2 статьи 39 изложить в следующей редакции:</w:t>
      </w:r>
    </w:p>
    <w:p w:rsidR="00D53B20" w:rsidRPr="00C54FA4" w:rsidRDefault="00D53B20" w:rsidP="00C54FA4">
      <w:pPr>
        <w:pStyle w:val="a6"/>
        <w:ind w:firstLine="709"/>
        <w:jc w:val="both"/>
        <w:rPr>
          <w:spacing w:val="-1"/>
        </w:rPr>
      </w:pPr>
      <w:proofErr w:type="gramStart"/>
      <w:r w:rsidRPr="00C54FA4">
        <w:rPr>
          <w:spacing w:val="-1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</w:t>
      </w:r>
      <w:r w:rsidRPr="00C54FA4">
        <w:rPr>
          <w:spacing w:val="-1"/>
        </w:rPr>
        <w:lastRenderedPageBreak/>
        <w:t>проживание на территории иностранного государства граждан Российской Федерации либо иностранного гражданина, имеющего право на основании международного</w:t>
      </w:r>
      <w:proofErr w:type="gramEnd"/>
      <w:r w:rsidRPr="00C54FA4">
        <w:rPr>
          <w:spacing w:val="-1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Федерации».</w:t>
      </w:r>
    </w:p>
    <w:p w:rsidR="00D53B20" w:rsidRPr="00C54FA4" w:rsidRDefault="00D53B20" w:rsidP="00C54FA4">
      <w:pPr>
        <w:pStyle w:val="a6"/>
        <w:ind w:firstLine="709"/>
        <w:jc w:val="both"/>
        <w:rPr>
          <w:spacing w:val="-1"/>
        </w:rPr>
      </w:pPr>
      <w:r w:rsidRPr="00C54FA4">
        <w:rPr>
          <w:spacing w:val="-1"/>
        </w:rPr>
        <w:t>1.7 Абзац первый статьи 30 изложить в следующей редакции:</w:t>
      </w:r>
    </w:p>
    <w:p w:rsidR="00D53B20" w:rsidRPr="00C54FA4" w:rsidRDefault="00D53B20" w:rsidP="00C54FA4">
      <w:pPr>
        <w:pStyle w:val="a6"/>
        <w:ind w:firstLine="709"/>
        <w:jc w:val="both"/>
        <w:rPr>
          <w:spacing w:val="-1"/>
        </w:rPr>
      </w:pPr>
      <w:r w:rsidRPr="00C54FA4">
        <w:rPr>
          <w:spacing w:val="-1"/>
        </w:rPr>
        <w:t>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или депутат Думы».</w:t>
      </w:r>
    </w:p>
    <w:p w:rsidR="00D53B20" w:rsidRPr="00C54FA4" w:rsidRDefault="00D53B20" w:rsidP="00C54FA4">
      <w:pPr>
        <w:pStyle w:val="a6"/>
        <w:ind w:firstLine="709"/>
        <w:jc w:val="both"/>
        <w:rPr>
          <w:spacing w:val="-1"/>
        </w:rPr>
      </w:pPr>
      <w:r w:rsidRPr="00C54FA4">
        <w:rPr>
          <w:spacing w:val="-1"/>
        </w:rPr>
        <w:t>1.8</w:t>
      </w:r>
      <w:proofErr w:type="gramStart"/>
      <w:r w:rsidRPr="00C54FA4">
        <w:rPr>
          <w:spacing w:val="-1"/>
        </w:rPr>
        <w:t xml:space="preserve"> В</w:t>
      </w:r>
      <w:proofErr w:type="gramEnd"/>
      <w:r w:rsidRPr="00C54FA4">
        <w:rPr>
          <w:spacing w:val="-1"/>
        </w:rPr>
        <w:t xml:space="preserve"> статье 65 слово «установлению» заменить словом «введению».</w:t>
      </w:r>
    </w:p>
    <w:p w:rsidR="00D53B20" w:rsidRPr="00C54FA4" w:rsidRDefault="00D53B20" w:rsidP="00C54FA4">
      <w:pPr>
        <w:pStyle w:val="a6"/>
        <w:ind w:firstLine="709"/>
        <w:jc w:val="both"/>
      </w:pPr>
      <w:r w:rsidRPr="00C54FA4"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Широковского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02A29" w:rsidRDefault="00402A29" w:rsidP="00C54FA4">
      <w:pPr>
        <w:pStyle w:val="a6"/>
        <w:jc w:val="both"/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402A29" w:rsidRPr="00CD2417" w:rsidRDefault="00BD572E" w:rsidP="00CD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417">
        <w:rPr>
          <w:rFonts w:ascii="Times New Roman" w:hAnsi="Times New Roman" w:cs="Times New Roman"/>
          <w:sz w:val="24"/>
          <w:szCs w:val="24"/>
        </w:rPr>
        <w:t>Ивахно А.Л.</w:t>
      </w:r>
      <w:r w:rsidR="00305B7E" w:rsidRPr="00CD2417">
        <w:rPr>
          <w:rFonts w:ascii="Times New Roman" w:hAnsi="Times New Roman" w:cs="Times New Roman"/>
          <w:sz w:val="24"/>
          <w:szCs w:val="24"/>
        </w:rPr>
        <w:t xml:space="preserve"> </w:t>
      </w:r>
      <w:r w:rsidR="008D7699" w:rsidRPr="00CD2417">
        <w:rPr>
          <w:rFonts w:ascii="Times New Roman" w:hAnsi="Times New Roman" w:cs="Times New Roman"/>
          <w:sz w:val="24"/>
          <w:szCs w:val="24"/>
        </w:rPr>
        <w:t>предложил</w:t>
      </w:r>
      <w:r w:rsidR="00305B7E" w:rsidRPr="00CD2417">
        <w:rPr>
          <w:rFonts w:ascii="Times New Roman" w:hAnsi="Times New Roman" w:cs="Times New Roman"/>
          <w:sz w:val="24"/>
          <w:szCs w:val="24"/>
        </w:rPr>
        <w:t>а</w:t>
      </w:r>
      <w:r w:rsidR="008D7699" w:rsidRPr="00CD2417">
        <w:rPr>
          <w:rFonts w:ascii="Times New Roman" w:hAnsi="Times New Roman" w:cs="Times New Roman"/>
          <w:sz w:val="24"/>
          <w:szCs w:val="24"/>
        </w:rPr>
        <w:t xml:space="preserve"> </w:t>
      </w:r>
      <w:r w:rsidR="00CD2417">
        <w:rPr>
          <w:rFonts w:ascii="Times New Roman" w:hAnsi="Times New Roman" w:cs="Times New Roman"/>
          <w:sz w:val="24"/>
          <w:szCs w:val="24"/>
        </w:rPr>
        <w:t>с</w:t>
      </w:r>
      <w:r w:rsidR="00CD2417" w:rsidRPr="00CD2417">
        <w:rPr>
          <w:rFonts w:ascii="Times New Roman" w:hAnsi="Times New Roman" w:cs="Times New Roman"/>
          <w:sz w:val="24"/>
          <w:szCs w:val="24"/>
        </w:rPr>
        <w:t>формировать временную комиссию по подготовке и проведению публичных слушаний в соответствии с Регламентом Думы Широковского муниципального образования.</w:t>
      </w:r>
      <w:r w:rsidR="00CD2417">
        <w:rPr>
          <w:rFonts w:ascii="Times New Roman" w:hAnsi="Times New Roman" w:cs="Times New Roman"/>
          <w:sz w:val="24"/>
          <w:szCs w:val="24"/>
        </w:rPr>
        <w:t xml:space="preserve"> </w:t>
      </w:r>
      <w:r w:rsidR="00CD2417" w:rsidRPr="00CD2417">
        <w:rPr>
          <w:rFonts w:ascii="Times New Roman" w:hAnsi="Times New Roman" w:cs="Times New Roman"/>
          <w:sz w:val="24"/>
          <w:szCs w:val="24"/>
        </w:rPr>
        <w:t>Для обсуждения проекта решения Думы Широковского муниципального образования «О внесении изменений и дополнений в Устав Широковского муниципального образования» назначить публичные слушания на 10 сентября 2021 года в 17.00 часов</w:t>
      </w:r>
      <w:r w:rsidR="00CD2417">
        <w:rPr>
          <w:rFonts w:ascii="Times New Roman" w:hAnsi="Times New Roman" w:cs="Times New Roman"/>
          <w:sz w:val="24"/>
          <w:szCs w:val="24"/>
        </w:rPr>
        <w:t xml:space="preserve"> в здании администрации Широковского муниципального образования</w:t>
      </w:r>
      <w:r w:rsidR="00CD2417" w:rsidRPr="00CD2417">
        <w:rPr>
          <w:rFonts w:ascii="Times New Roman" w:hAnsi="Times New Roman" w:cs="Times New Roman"/>
          <w:sz w:val="24"/>
          <w:szCs w:val="24"/>
        </w:rPr>
        <w:t>.</w:t>
      </w:r>
    </w:p>
    <w:p w:rsidR="008D7699" w:rsidRPr="00B76DC5" w:rsidRDefault="008D7699" w:rsidP="00BD572E">
      <w:pPr>
        <w:pStyle w:val="a6"/>
        <w:ind w:firstLine="709"/>
        <w:jc w:val="both"/>
      </w:pPr>
    </w:p>
    <w:p w:rsidR="003D4EC7" w:rsidRDefault="00C969CE" w:rsidP="00B7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поддержал данное предложение</w:t>
      </w:r>
      <w:r w:rsidR="00305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72E" w:rsidRPr="00B76DC5" w:rsidRDefault="00BD572E" w:rsidP="00B7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Default="007E307D" w:rsidP="000F60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C54FA4" w:rsidRPr="000F60C7" w:rsidRDefault="00C54FA4" w:rsidP="000F60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B51457" w:rsidRDefault="00B51457" w:rsidP="00B51457">
      <w:pPr>
        <w:pStyle w:val="a6"/>
        <w:ind w:firstLine="709"/>
        <w:jc w:val="both"/>
      </w:pPr>
      <w:r>
        <w:t>1. Одобрить прилагаемый проект решения Думы «О внесении изменений и дополнений в Устав Широковского муниципального образования».</w:t>
      </w:r>
    </w:p>
    <w:p w:rsidR="00B51457" w:rsidRDefault="00B51457" w:rsidP="00B51457">
      <w:pPr>
        <w:pStyle w:val="a6"/>
        <w:ind w:firstLine="709"/>
        <w:jc w:val="both"/>
      </w:pPr>
      <w:r>
        <w:t>2. Сформировать временную комиссию по подготовке и проведению публичных слушаний в соответствии с Регламентом Думы Широковского муниципального образования.</w:t>
      </w:r>
    </w:p>
    <w:p w:rsidR="00B51457" w:rsidRDefault="00B51457" w:rsidP="00B51457">
      <w:pPr>
        <w:pStyle w:val="a6"/>
        <w:ind w:firstLine="709"/>
        <w:jc w:val="both"/>
        <w:rPr>
          <w:b/>
          <w:u w:val="single"/>
        </w:rPr>
      </w:pPr>
      <w:r>
        <w:t>3. Для обсуждения проекта решения Думы Широковского муниципального образования «О внесении изменений и дополнений в Устав Широковского муниципального образования» назначить публичные слушания на 10 сентября 2021 года в 17.00 часов.</w:t>
      </w:r>
    </w:p>
    <w:p w:rsidR="00B51457" w:rsidRDefault="00B51457" w:rsidP="00B51457">
      <w:pPr>
        <w:pStyle w:val="a6"/>
        <w:ind w:firstLine="709"/>
        <w:jc w:val="both"/>
      </w:pPr>
      <w:r>
        <w:t>4. Подготовку и проведение публичных слушаний, оформление их результатов возложить на председателя временной комиссии.</w:t>
      </w:r>
    </w:p>
    <w:p w:rsidR="00B51457" w:rsidRDefault="00B51457" w:rsidP="00B51457">
      <w:pPr>
        <w:pStyle w:val="a6"/>
        <w:ind w:firstLine="709"/>
        <w:jc w:val="both"/>
      </w:pPr>
      <w:r>
        <w:t xml:space="preserve">5. Местом проведения публичных слушаний определить администрацию Широковского муниципального образования, расположенную по адресу: Иркутская область, </w:t>
      </w:r>
      <w:proofErr w:type="spellStart"/>
      <w:r>
        <w:t>Нижнеудинский</w:t>
      </w:r>
      <w:proofErr w:type="spellEnd"/>
      <w:r>
        <w:t xml:space="preserve"> </w:t>
      </w:r>
      <w:r>
        <w:rPr>
          <w:color w:val="000000"/>
        </w:rPr>
        <w:t xml:space="preserve">район, с. </w:t>
      </w:r>
      <w:proofErr w:type="spellStart"/>
      <w:r>
        <w:rPr>
          <w:color w:val="000000"/>
        </w:rPr>
        <w:t>Широково</w:t>
      </w:r>
      <w:proofErr w:type="spellEnd"/>
      <w:r>
        <w:rPr>
          <w:color w:val="000000"/>
        </w:rPr>
        <w:t>, ул. Центральная, 41.</w:t>
      </w:r>
    </w:p>
    <w:p w:rsidR="00B51457" w:rsidRDefault="00B51457" w:rsidP="00B51457">
      <w:pPr>
        <w:pStyle w:val="a6"/>
        <w:ind w:firstLine="709"/>
        <w:jc w:val="both"/>
      </w:pPr>
      <w:r>
        <w:t xml:space="preserve">6. </w:t>
      </w:r>
      <w:proofErr w:type="gramStart"/>
      <w:r>
        <w:t>Информировать население Широковского муниципального образования посредством опубликования настоящего решения и проекта решения «О внесении изменений и дополнений в Устав Широковского муниципального образования в «Вестнике Широковского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 внесении изменений и дополнений в Устав Широковского муниципального образования</w:t>
      </w:r>
      <w:proofErr w:type="gramEnd"/>
      <w:r>
        <w:t xml:space="preserve">» в администрацию Широковского </w:t>
      </w:r>
      <w:r>
        <w:lastRenderedPageBreak/>
        <w:t xml:space="preserve">муниципального образования по адресу: Иркутская область, </w:t>
      </w:r>
      <w:proofErr w:type="spellStart"/>
      <w:r>
        <w:t>Нижнеудинский</w:t>
      </w:r>
      <w:proofErr w:type="spellEnd"/>
      <w:r>
        <w:t xml:space="preserve"> </w:t>
      </w:r>
      <w:r>
        <w:rPr>
          <w:color w:val="000000"/>
        </w:rPr>
        <w:t xml:space="preserve">район, с. </w:t>
      </w:r>
      <w:proofErr w:type="spellStart"/>
      <w:r>
        <w:rPr>
          <w:color w:val="000000"/>
        </w:rPr>
        <w:t>Широково</w:t>
      </w:r>
      <w:proofErr w:type="spellEnd"/>
      <w:r>
        <w:rPr>
          <w:color w:val="000000"/>
        </w:rPr>
        <w:t>, ул. Центральная, 41,</w:t>
      </w:r>
      <w:r>
        <w:t xml:space="preserve"> тел.: 8 (395-57-34) 1-16.</w:t>
      </w:r>
    </w:p>
    <w:p w:rsidR="00180E6F" w:rsidRPr="00F14E5E" w:rsidRDefault="00B51457" w:rsidP="00B51457">
      <w:pPr>
        <w:pStyle w:val="a6"/>
        <w:ind w:firstLine="709"/>
        <w:jc w:val="both"/>
      </w:pPr>
      <w:r>
        <w:t>7. Результаты публичных слушаний опубликовать в «Вестнике Широковского сельского поселения» в течение 10 дней с момента окончания публичных слушаний</w:t>
      </w:r>
    </w:p>
    <w:p w:rsidR="004F7668" w:rsidRDefault="004F7668" w:rsidP="000A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57" w:rsidRPr="00180E6F" w:rsidRDefault="00B51457" w:rsidP="000A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332C9"/>
    <w:rsid w:val="00050CB9"/>
    <w:rsid w:val="0005220F"/>
    <w:rsid w:val="000831DC"/>
    <w:rsid w:val="000A680A"/>
    <w:rsid w:val="000B3568"/>
    <w:rsid w:val="000D2940"/>
    <w:rsid w:val="000D3604"/>
    <w:rsid w:val="000F60C7"/>
    <w:rsid w:val="00101AB9"/>
    <w:rsid w:val="001129DA"/>
    <w:rsid w:val="001135CA"/>
    <w:rsid w:val="001278D3"/>
    <w:rsid w:val="001330FE"/>
    <w:rsid w:val="00137382"/>
    <w:rsid w:val="001413D5"/>
    <w:rsid w:val="001529A2"/>
    <w:rsid w:val="00180E6F"/>
    <w:rsid w:val="00191422"/>
    <w:rsid w:val="001A2805"/>
    <w:rsid w:val="001F3228"/>
    <w:rsid w:val="001F49CE"/>
    <w:rsid w:val="0021137F"/>
    <w:rsid w:val="00236852"/>
    <w:rsid w:val="00240351"/>
    <w:rsid w:val="00256BA5"/>
    <w:rsid w:val="0027640F"/>
    <w:rsid w:val="00283C66"/>
    <w:rsid w:val="00284C6D"/>
    <w:rsid w:val="002B46D5"/>
    <w:rsid w:val="002B4F3B"/>
    <w:rsid w:val="002B58F4"/>
    <w:rsid w:val="00305B7E"/>
    <w:rsid w:val="0030710E"/>
    <w:rsid w:val="0031403E"/>
    <w:rsid w:val="00375D04"/>
    <w:rsid w:val="003D4EC7"/>
    <w:rsid w:val="00402A29"/>
    <w:rsid w:val="004200AD"/>
    <w:rsid w:val="0042695A"/>
    <w:rsid w:val="00447A29"/>
    <w:rsid w:val="00482EB4"/>
    <w:rsid w:val="00496D15"/>
    <w:rsid w:val="004A3BF0"/>
    <w:rsid w:val="004C75CC"/>
    <w:rsid w:val="004F5FCC"/>
    <w:rsid w:val="004F7668"/>
    <w:rsid w:val="00514B03"/>
    <w:rsid w:val="005733C6"/>
    <w:rsid w:val="00580759"/>
    <w:rsid w:val="00590C10"/>
    <w:rsid w:val="005A23C1"/>
    <w:rsid w:val="005D1179"/>
    <w:rsid w:val="005D2A86"/>
    <w:rsid w:val="00605FED"/>
    <w:rsid w:val="0064194B"/>
    <w:rsid w:val="00676A92"/>
    <w:rsid w:val="00676FBF"/>
    <w:rsid w:val="00682E57"/>
    <w:rsid w:val="006A40F9"/>
    <w:rsid w:val="006A4363"/>
    <w:rsid w:val="006C60A4"/>
    <w:rsid w:val="006D5093"/>
    <w:rsid w:val="00775348"/>
    <w:rsid w:val="00777192"/>
    <w:rsid w:val="00777B6E"/>
    <w:rsid w:val="007847A1"/>
    <w:rsid w:val="007A0845"/>
    <w:rsid w:val="007D2209"/>
    <w:rsid w:val="007D5880"/>
    <w:rsid w:val="007E307D"/>
    <w:rsid w:val="007E539A"/>
    <w:rsid w:val="00844B37"/>
    <w:rsid w:val="008B4051"/>
    <w:rsid w:val="008D7699"/>
    <w:rsid w:val="008E1355"/>
    <w:rsid w:val="008E2319"/>
    <w:rsid w:val="008E40BF"/>
    <w:rsid w:val="00963146"/>
    <w:rsid w:val="00963644"/>
    <w:rsid w:val="00971BB4"/>
    <w:rsid w:val="00984A03"/>
    <w:rsid w:val="009B2A4E"/>
    <w:rsid w:val="00A03CDF"/>
    <w:rsid w:val="00A07604"/>
    <w:rsid w:val="00A07BF7"/>
    <w:rsid w:val="00A12418"/>
    <w:rsid w:val="00A2160F"/>
    <w:rsid w:val="00A605F6"/>
    <w:rsid w:val="00A92C50"/>
    <w:rsid w:val="00AB3023"/>
    <w:rsid w:val="00AF7CDE"/>
    <w:rsid w:val="00B03502"/>
    <w:rsid w:val="00B05A89"/>
    <w:rsid w:val="00B27E3F"/>
    <w:rsid w:val="00B33DC8"/>
    <w:rsid w:val="00B51457"/>
    <w:rsid w:val="00B5461B"/>
    <w:rsid w:val="00B76DC5"/>
    <w:rsid w:val="00B90AE5"/>
    <w:rsid w:val="00B94A80"/>
    <w:rsid w:val="00BA60DC"/>
    <w:rsid w:val="00BC5224"/>
    <w:rsid w:val="00BD572E"/>
    <w:rsid w:val="00BE617F"/>
    <w:rsid w:val="00C11BD0"/>
    <w:rsid w:val="00C31B16"/>
    <w:rsid w:val="00C34B2E"/>
    <w:rsid w:val="00C477A5"/>
    <w:rsid w:val="00C54FA4"/>
    <w:rsid w:val="00C57ED1"/>
    <w:rsid w:val="00C7347B"/>
    <w:rsid w:val="00C74898"/>
    <w:rsid w:val="00C86810"/>
    <w:rsid w:val="00C923AB"/>
    <w:rsid w:val="00C969CE"/>
    <w:rsid w:val="00CD2417"/>
    <w:rsid w:val="00CE2CF6"/>
    <w:rsid w:val="00D050C5"/>
    <w:rsid w:val="00D16511"/>
    <w:rsid w:val="00D46304"/>
    <w:rsid w:val="00D53B20"/>
    <w:rsid w:val="00D53F16"/>
    <w:rsid w:val="00D57E1B"/>
    <w:rsid w:val="00D62C6F"/>
    <w:rsid w:val="00D72D9F"/>
    <w:rsid w:val="00D9506A"/>
    <w:rsid w:val="00DA03FD"/>
    <w:rsid w:val="00DA56A8"/>
    <w:rsid w:val="00DE2158"/>
    <w:rsid w:val="00DE36AF"/>
    <w:rsid w:val="00E05C8B"/>
    <w:rsid w:val="00E068D0"/>
    <w:rsid w:val="00E137C6"/>
    <w:rsid w:val="00E45A14"/>
    <w:rsid w:val="00E60BBB"/>
    <w:rsid w:val="00E63A08"/>
    <w:rsid w:val="00EA6CBE"/>
    <w:rsid w:val="00EC6EA3"/>
    <w:rsid w:val="00ED55C4"/>
    <w:rsid w:val="00F14E5E"/>
    <w:rsid w:val="00F62266"/>
    <w:rsid w:val="00FB49B6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73F938BD34FA70E3D61DEC10D3AA2928D2CE4E90B977D4EA1696C8C05161BCD5FDFADAFDF09E2A8AAE6DD4BDk9z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131</cp:revision>
  <cp:lastPrinted>2020-09-28T08:46:00Z</cp:lastPrinted>
  <dcterms:created xsi:type="dcterms:W3CDTF">2020-04-05T05:43:00Z</dcterms:created>
  <dcterms:modified xsi:type="dcterms:W3CDTF">2021-11-26T04:51:00Z</dcterms:modified>
</cp:coreProperties>
</file>