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8E40B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</w:t>
      </w:r>
      <w:r w:rsidR="005733C6">
        <w:rPr>
          <w:rFonts w:ascii="Times New Roman" w:hAnsi="Times New Roman" w:cs="Times New Roman"/>
          <w:b/>
          <w:sz w:val="24"/>
          <w:szCs w:val="24"/>
        </w:rPr>
        <w:t>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33C6">
        <w:rPr>
          <w:rFonts w:ascii="Times New Roman" w:hAnsi="Times New Roman" w:cs="Times New Roman"/>
          <w:sz w:val="24"/>
          <w:szCs w:val="24"/>
        </w:rPr>
        <w:t>26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8E40BF">
        <w:rPr>
          <w:rFonts w:ascii="Times New Roman" w:hAnsi="Times New Roman" w:cs="Times New Roman"/>
          <w:sz w:val="24"/>
          <w:szCs w:val="24"/>
        </w:rPr>
        <w:t>февраля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92" w:rsidRPr="00984A03" w:rsidRDefault="0027640F" w:rsidP="0098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03">
        <w:rPr>
          <w:rFonts w:ascii="Times New Roman" w:hAnsi="Times New Roman" w:cs="Times New Roman"/>
          <w:sz w:val="24"/>
          <w:szCs w:val="24"/>
        </w:rPr>
        <w:t xml:space="preserve">1. </w:t>
      </w:r>
      <w:r w:rsidR="00984A03" w:rsidRPr="00984A03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</w:t>
      </w:r>
      <w:r w:rsidR="00984A03">
        <w:rPr>
          <w:rFonts w:ascii="Times New Roman" w:hAnsi="Times New Roman" w:cs="Times New Roman"/>
          <w:sz w:val="24"/>
          <w:szCs w:val="24"/>
        </w:rPr>
        <w:t>зации муниципального имущества Ш</w:t>
      </w:r>
      <w:r w:rsidR="00984A03" w:rsidRPr="00984A0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2021 год</w:t>
      </w:r>
      <w:r w:rsidR="00B33DC8">
        <w:rPr>
          <w:rFonts w:ascii="Times New Roman" w:hAnsi="Times New Roman" w:cs="Times New Roman"/>
          <w:sz w:val="24"/>
          <w:szCs w:val="24"/>
        </w:rPr>
        <w:t>.</w:t>
      </w:r>
    </w:p>
    <w:p w:rsidR="00C86810" w:rsidRPr="00B33DC8" w:rsidRDefault="00676A92" w:rsidP="00C86810">
      <w:pPr>
        <w:pStyle w:val="a6"/>
        <w:ind w:firstLine="709"/>
        <w:jc w:val="both"/>
      </w:pPr>
      <w:r w:rsidRPr="00C86810">
        <w:rPr>
          <w:rFonts w:eastAsia="Times New Roman"/>
          <w:color w:val="000000"/>
          <w:lang w:bidi="ru-RU"/>
        </w:rPr>
        <w:t xml:space="preserve">2. </w:t>
      </w:r>
      <w:r w:rsidR="00C86810" w:rsidRPr="00C86810">
        <w:t>О внесении из</w:t>
      </w:r>
      <w:r w:rsidR="00C86810">
        <w:t>менений и дополнений в решение Думы Ш</w:t>
      </w:r>
      <w:r w:rsidR="00C86810" w:rsidRPr="00C86810">
        <w:t>ироковского муниципального образования от 21 декабря 2020 года № 39</w:t>
      </w:r>
      <w:r w:rsidR="00C86810">
        <w:t xml:space="preserve"> </w:t>
      </w:r>
      <w:r w:rsidR="00C86810" w:rsidRPr="00C86810">
        <w:t>«</w:t>
      </w:r>
      <w:r w:rsidR="00C86810">
        <w:t>Об утверждении бюджета Ш</w:t>
      </w:r>
      <w:r w:rsidR="00C86810" w:rsidRPr="00C86810">
        <w:t>ироковского</w:t>
      </w:r>
      <w:r w:rsidR="00C86810">
        <w:t xml:space="preserve"> м</w:t>
      </w:r>
      <w:r w:rsidR="00C86810" w:rsidRPr="00C86810">
        <w:t>униципального образования на 2021 год</w:t>
      </w:r>
      <w:r w:rsidR="00C86810">
        <w:t xml:space="preserve"> </w:t>
      </w:r>
      <w:r w:rsidR="00B33DC8">
        <w:t>и</w:t>
      </w:r>
      <w:r w:rsidR="00C86810" w:rsidRPr="00B33DC8">
        <w:t xml:space="preserve"> на плановый период 2022 и 2023 годов»</w:t>
      </w:r>
      <w:r w:rsidR="00B33DC8">
        <w:t>.</w:t>
      </w:r>
    </w:p>
    <w:p w:rsidR="00B33DC8" w:rsidRPr="00B33DC8" w:rsidRDefault="00B33DC8" w:rsidP="00B33D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DC8">
        <w:rPr>
          <w:rFonts w:ascii="Times New Roman" w:hAnsi="Times New Roman" w:cs="Times New Roman"/>
          <w:sz w:val="24"/>
          <w:szCs w:val="24"/>
        </w:rPr>
        <w:t xml:space="preserve">3. </w:t>
      </w:r>
      <w:r w:rsidRPr="00B33DC8">
        <w:rPr>
          <w:rFonts w:ascii="Times New Roman" w:hAnsi="Times New Roman" w:cs="Times New Roman"/>
          <w:kern w:val="28"/>
          <w:sz w:val="24"/>
          <w:szCs w:val="24"/>
        </w:rPr>
        <w:t>Об имущественной поддержке субъектов малого и среднего предпринимательства при предостав</w:t>
      </w:r>
      <w:r>
        <w:rPr>
          <w:rFonts w:ascii="Times New Roman" w:hAnsi="Times New Roman" w:cs="Times New Roman"/>
          <w:kern w:val="28"/>
          <w:sz w:val="24"/>
          <w:szCs w:val="24"/>
        </w:rPr>
        <w:t>лении муниципального имущества Ш</w:t>
      </w:r>
      <w:r w:rsidRPr="00B33DC8">
        <w:rPr>
          <w:rFonts w:ascii="Times New Roman" w:hAnsi="Times New Roman" w:cs="Times New Roman"/>
          <w:kern w:val="28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B33DC8" w:rsidRDefault="00B76DC5" w:rsidP="00B76DC5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B33DC8">
        <w:t>о</w:t>
      </w:r>
      <w:r w:rsidR="00B33DC8" w:rsidRPr="00984A03">
        <w:t>б утверждении прогнозного плана привати</w:t>
      </w:r>
      <w:r w:rsidR="00B33DC8">
        <w:t>зации муниципального имущества Ш</w:t>
      </w:r>
      <w:r w:rsidR="00B33DC8" w:rsidRPr="00984A03">
        <w:t>ироковского муниципального образования на 2021 год</w:t>
      </w:r>
      <w:r w:rsidR="0005220F">
        <w:t>.</w:t>
      </w:r>
    </w:p>
    <w:p w:rsidR="00BD572E" w:rsidRDefault="00BD572E" w:rsidP="00B76DC5">
      <w:pPr>
        <w:pStyle w:val="a6"/>
        <w:ind w:firstLine="709"/>
        <w:jc w:val="both"/>
      </w:pPr>
    </w:p>
    <w:p w:rsidR="00BD572E" w:rsidRDefault="00BD572E" w:rsidP="00B76DC5">
      <w:pPr>
        <w:pStyle w:val="a6"/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984"/>
        <w:gridCol w:w="1242"/>
        <w:gridCol w:w="1535"/>
        <w:gridCol w:w="2610"/>
      </w:tblGrid>
      <w:tr w:rsidR="0005220F" w:rsidRPr="004B2ED0" w:rsidTr="00AF7CDE">
        <w:trPr>
          <w:trHeight w:val="916"/>
        </w:trPr>
        <w:tc>
          <w:tcPr>
            <w:tcW w:w="648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B2ED0">
              <w:rPr>
                <w:rFonts w:ascii="Courier New" w:hAnsi="Courier New" w:cs="Courier New"/>
              </w:rPr>
              <w:t>п</w:t>
            </w:r>
            <w:proofErr w:type="gramEnd"/>
            <w:r w:rsidRPr="004B2ED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Местонахождение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Срок приватизации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Прогнозная цена (руб.)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Начальная цена (руб.)</w:t>
            </w:r>
          </w:p>
        </w:tc>
      </w:tr>
      <w:tr w:rsidR="0005220F" w:rsidRPr="004B2ED0" w:rsidTr="003148EF">
        <w:trPr>
          <w:trHeight w:val="1517"/>
        </w:trPr>
        <w:tc>
          <w:tcPr>
            <w:tcW w:w="648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5220F" w:rsidRPr="00AF7CDE" w:rsidRDefault="0005220F" w:rsidP="00AF7CD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F7CDE">
              <w:rPr>
                <w:rFonts w:ascii="Courier New" w:hAnsi="Courier New" w:cs="Courier New"/>
                <w:sz w:val="22"/>
                <w:szCs w:val="22"/>
              </w:rPr>
              <w:t>Автомобиль УАЗ - 315196</w:t>
            </w:r>
          </w:p>
          <w:p w:rsidR="0005220F" w:rsidRPr="00AF7CDE" w:rsidRDefault="0005220F" w:rsidP="00AF7CDE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F7CDE">
              <w:rPr>
                <w:rFonts w:ascii="Courier New" w:hAnsi="Courier New" w:cs="Courier New"/>
                <w:sz w:val="22"/>
                <w:szCs w:val="22"/>
              </w:rPr>
              <w:t xml:space="preserve">гос. номер М331УХ 38, </w:t>
            </w:r>
          </w:p>
          <w:p w:rsidR="0005220F" w:rsidRPr="004B2ED0" w:rsidRDefault="0005220F" w:rsidP="00AF7CDE">
            <w:pPr>
              <w:pStyle w:val="a6"/>
            </w:pPr>
            <w:r w:rsidRPr="00AF7CDE">
              <w:rPr>
                <w:rFonts w:ascii="Courier New" w:hAnsi="Courier New" w:cs="Courier New"/>
                <w:sz w:val="22"/>
                <w:szCs w:val="22"/>
              </w:rPr>
              <w:t>2012 года выпуска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4B2ED0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4B2ED0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4B2ED0">
              <w:rPr>
                <w:rFonts w:ascii="Courier New" w:hAnsi="Courier New" w:cs="Courier New"/>
              </w:rPr>
              <w:t>Широково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До конца года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103000,00</w:t>
            </w:r>
            <w:r w:rsidRPr="004B2ED0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сто три тысячи</w:t>
            </w:r>
            <w:r w:rsidRPr="004B2ED0">
              <w:rPr>
                <w:rFonts w:ascii="Courier New" w:hAnsi="Courier New" w:cs="Courier New"/>
              </w:rPr>
              <w:t>) рублей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5220F" w:rsidRPr="004B2ED0" w:rsidRDefault="0005220F" w:rsidP="003148EF">
            <w:pPr>
              <w:jc w:val="center"/>
              <w:rPr>
                <w:rFonts w:ascii="Courier New" w:hAnsi="Courier New" w:cs="Courier New"/>
              </w:rPr>
            </w:pPr>
            <w:r w:rsidRPr="004B2ED0">
              <w:rPr>
                <w:rFonts w:ascii="Courier New" w:hAnsi="Courier New" w:cs="Courier New"/>
              </w:rPr>
              <w:t>Устанавливается на основании отчета об оценке рыночной стоимости имущества</w:t>
            </w:r>
          </w:p>
        </w:tc>
      </w:tr>
    </w:tbl>
    <w:p w:rsidR="0005220F" w:rsidRDefault="0005220F" w:rsidP="00B76DC5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D7699" w:rsidRPr="00B76DC5" w:rsidRDefault="00BD572E" w:rsidP="00BD572E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>
        <w:t>утвер</w:t>
      </w:r>
      <w:r w:rsidRPr="00984A03">
        <w:t>ди</w:t>
      </w:r>
      <w:r>
        <w:t>ть</w:t>
      </w:r>
      <w:r w:rsidRPr="00984A03">
        <w:t xml:space="preserve"> прогнозн</w:t>
      </w:r>
      <w:r>
        <w:t>ый</w:t>
      </w:r>
      <w:r w:rsidRPr="00984A03">
        <w:t xml:space="preserve"> план привати</w:t>
      </w:r>
      <w:r>
        <w:t>зации муниципального имущества Ш</w:t>
      </w:r>
      <w:r w:rsidRPr="00984A03">
        <w:t>ироковского муниципального образования на 2021 год</w:t>
      </w:r>
      <w:r>
        <w:t>.</w:t>
      </w:r>
    </w:p>
    <w:p w:rsidR="003D4EC7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BD572E" w:rsidRPr="006B407C" w:rsidRDefault="00BD572E" w:rsidP="00BD572E">
      <w:pPr>
        <w:pStyle w:val="a6"/>
        <w:ind w:firstLine="709"/>
        <w:jc w:val="both"/>
      </w:pPr>
      <w:r w:rsidRPr="006B407C">
        <w:t>1. Утвердить прилагаемый Прогнозный план приватизации муниципального имущества</w:t>
      </w:r>
      <w:r>
        <w:t xml:space="preserve"> Широковского </w:t>
      </w:r>
      <w:r w:rsidRPr="006B407C">
        <w:t xml:space="preserve">муниципального образования </w:t>
      </w:r>
      <w:r>
        <w:t>на 2021</w:t>
      </w:r>
      <w:r w:rsidRPr="006B407C">
        <w:t xml:space="preserve"> год.</w:t>
      </w:r>
    </w:p>
    <w:p w:rsidR="00BD572E" w:rsidRPr="00200235" w:rsidRDefault="00BD572E" w:rsidP="00BD572E">
      <w:pPr>
        <w:pStyle w:val="a6"/>
        <w:ind w:firstLine="709"/>
        <w:jc w:val="both"/>
      </w:pPr>
      <w:r w:rsidRPr="006B407C">
        <w:t xml:space="preserve">2. Утвердить прогнозную сумму поступления средств от приватизации муниципального имущества в бюджет </w:t>
      </w:r>
      <w:r>
        <w:t xml:space="preserve">Широковского </w:t>
      </w:r>
      <w:r w:rsidRPr="006B407C">
        <w:t>муниципального образования в 20</w:t>
      </w:r>
      <w:r>
        <w:t>21</w:t>
      </w:r>
      <w:r w:rsidRPr="006B407C">
        <w:t xml:space="preserve"> году в размере </w:t>
      </w:r>
      <w:r>
        <w:t>103000</w:t>
      </w:r>
      <w:r w:rsidRPr="00200235">
        <w:t>,00 (</w:t>
      </w:r>
      <w:r>
        <w:t xml:space="preserve">сто три </w:t>
      </w:r>
      <w:r w:rsidRPr="00200235">
        <w:t>тысяч</w:t>
      </w:r>
      <w:r>
        <w:t>и</w:t>
      </w:r>
      <w:r w:rsidRPr="00200235">
        <w:t>) рублей.</w:t>
      </w:r>
    </w:p>
    <w:p w:rsidR="00BD572E" w:rsidRPr="006B407C" w:rsidRDefault="00BD572E" w:rsidP="00BD572E">
      <w:pPr>
        <w:pStyle w:val="a6"/>
        <w:ind w:firstLine="709"/>
        <w:jc w:val="both"/>
      </w:pPr>
      <w:r w:rsidRPr="006B407C">
        <w:t xml:space="preserve">3. </w:t>
      </w:r>
      <w:r w:rsidRPr="00F45487">
        <w:rPr>
          <w:color w:val="000000"/>
        </w:rPr>
        <w:t>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BD572E" w:rsidRPr="006B407C" w:rsidRDefault="00BD572E" w:rsidP="00BD572E">
      <w:pPr>
        <w:pStyle w:val="a6"/>
        <w:ind w:firstLine="709"/>
        <w:jc w:val="both"/>
      </w:pPr>
      <w:r w:rsidRPr="006B407C">
        <w:t>4. Настоящее решение вступает в силу со дня подписания.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330FE" w:rsidRDefault="001330FE" w:rsidP="001330FE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1F3228">
        <w:t>о</w:t>
      </w:r>
      <w:r w:rsidRPr="00C86810">
        <w:t xml:space="preserve"> внесении из</w:t>
      </w:r>
      <w:r>
        <w:t>менений и дополнений в решение Думы Ш</w:t>
      </w:r>
      <w:r w:rsidRPr="00C86810">
        <w:t>ироковского муниципального образования от 21 декабря 2020 года № 39</w:t>
      </w:r>
      <w:r>
        <w:t xml:space="preserve"> </w:t>
      </w:r>
      <w:r w:rsidRPr="00C86810">
        <w:t>«</w:t>
      </w:r>
      <w:r>
        <w:t>Об утверждении бюджета Ш</w:t>
      </w:r>
      <w:r w:rsidRPr="00C86810">
        <w:t>ироковского</w:t>
      </w:r>
      <w:r>
        <w:t xml:space="preserve"> м</w:t>
      </w:r>
      <w:r w:rsidRPr="00C86810">
        <w:t>униципального образования на 2021 год</w:t>
      </w:r>
      <w:r>
        <w:t xml:space="preserve"> и</w:t>
      </w:r>
      <w:r w:rsidRPr="00B33DC8">
        <w:t xml:space="preserve"> на плановый период 2022 и 2023 годов»</w:t>
      </w:r>
      <w:r>
        <w:t>.</w:t>
      </w:r>
    </w:p>
    <w:p w:rsidR="0030710E" w:rsidRPr="00B33DC8" w:rsidRDefault="0030710E" w:rsidP="001330FE">
      <w:pPr>
        <w:pStyle w:val="a6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A0845" w:rsidRDefault="009B2A4E" w:rsidP="007A0845">
      <w:pPr>
        <w:pStyle w:val="a6"/>
        <w:ind w:firstLine="709"/>
        <w:jc w:val="both"/>
      </w:pPr>
      <w:proofErr w:type="spellStart"/>
      <w:r>
        <w:t>Дерев</w:t>
      </w:r>
      <w:r w:rsidR="00971BB4">
        <w:t>ягина</w:t>
      </w:r>
      <w:proofErr w:type="spellEnd"/>
      <w:r w:rsidR="00971BB4">
        <w:t xml:space="preserve"> С.А. предложила </w:t>
      </w:r>
      <w:r w:rsidR="007A0845" w:rsidRPr="00C86810">
        <w:t>внес</w:t>
      </w:r>
      <w:r w:rsidR="007A0845">
        <w:t>т</w:t>
      </w:r>
      <w:r w:rsidR="007A0845" w:rsidRPr="00C86810">
        <w:t>и из</w:t>
      </w:r>
      <w:r w:rsidR="007A0845">
        <w:t>менени</w:t>
      </w:r>
      <w:r w:rsidR="007A0845">
        <w:t>я</w:t>
      </w:r>
      <w:r w:rsidR="007A0845">
        <w:t xml:space="preserve"> и дополнени</w:t>
      </w:r>
      <w:r w:rsidR="007A0845">
        <w:t>я</w:t>
      </w:r>
      <w:r w:rsidR="007A0845">
        <w:t xml:space="preserve"> в решение Думы Ш</w:t>
      </w:r>
      <w:r w:rsidR="007A0845" w:rsidRPr="00C86810">
        <w:t>ироковского муниципального образования от 21 декабря 2020 года № 39</w:t>
      </w:r>
      <w:r w:rsidR="007A0845">
        <w:t xml:space="preserve"> </w:t>
      </w:r>
      <w:r w:rsidR="007A0845" w:rsidRPr="00C86810">
        <w:t>«</w:t>
      </w:r>
      <w:r w:rsidR="007A0845">
        <w:t>Об утверждении бюджета Ш</w:t>
      </w:r>
      <w:r w:rsidR="007A0845" w:rsidRPr="00C86810">
        <w:t>ироковского</w:t>
      </w:r>
      <w:r w:rsidR="007A0845">
        <w:t xml:space="preserve"> м</w:t>
      </w:r>
      <w:r w:rsidR="007A0845" w:rsidRPr="00C86810">
        <w:t>униципального образования на 2021 год</w:t>
      </w:r>
      <w:r w:rsidR="007A0845">
        <w:t xml:space="preserve"> и</w:t>
      </w:r>
      <w:r w:rsidR="007A0845" w:rsidRPr="00B33DC8">
        <w:t xml:space="preserve"> на плановый период 2022 и 2023 годов»</w:t>
      </w:r>
      <w:r w:rsidR="007A0845">
        <w:t>.</w:t>
      </w: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1F3228" w:rsidRDefault="001F3228" w:rsidP="001F3228">
      <w:pPr>
        <w:pStyle w:val="a6"/>
        <w:ind w:firstLine="709"/>
        <w:jc w:val="both"/>
      </w:pPr>
      <w:r>
        <w:t xml:space="preserve">1. </w:t>
      </w:r>
      <w:r>
        <w:t>Внести в решение Думы от 21 декабря 2020 года № 39 «Об утверждении бюджета Широковского муниципального образования на 2021 год и на плановый период 2022 и 2023 годов» следующие изменения:</w:t>
      </w:r>
    </w:p>
    <w:p w:rsidR="001F3228" w:rsidRDefault="001F3228" w:rsidP="001F3228">
      <w:pPr>
        <w:pStyle w:val="a6"/>
        <w:ind w:firstLine="709"/>
        <w:jc w:val="both"/>
      </w:pPr>
      <w:r>
        <w:t>1. Часть 1 статьи 1 изложить в следующей редакции:</w:t>
      </w:r>
    </w:p>
    <w:p w:rsidR="001F3228" w:rsidRDefault="001F3228" w:rsidP="001F3228">
      <w:pPr>
        <w:pStyle w:val="a6"/>
        <w:ind w:firstLine="709"/>
        <w:jc w:val="both"/>
      </w:pPr>
      <w:r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1F3228" w:rsidRDefault="001F3228" w:rsidP="001F3228">
      <w:pPr>
        <w:pStyle w:val="a6"/>
        <w:ind w:firstLine="709"/>
        <w:jc w:val="both"/>
      </w:pPr>
      <w:r>
        <w:t>прогнозируемый общий объем доходов бюджета муниципального образования в сумме 11776845,00 рублей, из них объем межбюджетных трансфертов, получаемых из других бюджетов бюджетной системы Российской Федерации, в сумме 10181945,00 рублей;</w:t>
      </w:r>
    </w:p>
    <w:p w:rsidR="001F3228" w:rsidRDefault="001F3228" w:rsidP="001F3228">
      <w:pPr>
        <w:pStyle w:val="a6"/>
        <w:ind w:firstLine="709"/>
        <w:jc w:val="both"/>
      </w:pPr>
      <w:r>
        <w:lastRenderedPageBreak/>
        <w:t>общий объем расходов бюджета муниципального образования в сумме 12569887,11 рублей;</w:t>
      </w:r>
    </w:p>
    <w:p w:rsidR="001F3228" w:rsidRDefault="001F3228" w:rsidP="001F3228">
      <w:pPr>
        <w:pStyle w:val="a6"/>
        <w:ind w:firstLine="709"/>
        <w:jc w:val="both"/>
      </w:pPr>
      <w:r>
        <w:t>размер дефицита бюджета муниципального образования в сумме 793042,11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1F3228" w:rsidRDefault="001F3228" w:rsidP="001F3228">
      <w:pPr>
        <w:pStyle w:val="a6"/>
        <w:ind w:firstLine="709"/>
        <w:jc w:val="both"/>
      </w:pPr>
      <w: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1F3228" w:rsidRDefault="001F3228" w:rsidP="001F3228">
      <w:pPr>
        <w:pStyle w:val="a6"/>
        <w:ind w:firstLine="709"/>
        <w:jc w:val="both"/>
      </w:pPr>
      <w:r>
        <w:t>2) Часть 1 статьи 13 изложить в следующей редакции:</w:t>
      </w:r>
    </w:p>
    <w:p w:rsidR="001F3228" w:rsidRDefault="001F3228" w:rsidP="001F3228">
      <w:pPr>
        <w:pStyle w:val="a6"/>
        <w:ind w:firstLine="709"/>
        <w:jc w:val="both"/>
      </w:pPr>
      <w:r>
        <w:t>«1. Утвердить объем бюджетных ассигнований муниципального дорожного фонда: на 2021 год в сумме 3288878,29 рублей, в том числе неиспользованные бюджетные ассигнования муниципального дорожного фонда на 01.01.2021 года – 2176678,29 рублей; на 2022 год в сумме 1157400,00 рублей;</w:t>
      </w:r>
    </w:p>
    <w:p w:rsidR="001F3228" w:rsidRDefault="001F3228" w:rsidP="0030710E">
      <w:pPr>
        <w:pStyle w:val="a6"/>
        <w:jc w:val="both"/>
      </w:pPr>
      <w:r>
        <w:t>на 2023 год в сумме 1232100,00 рублей»;</w:t>
      </w:r>
    </w:p>
    <w:p w:rsidR="001F3228" w:rsidRDefault="001F3228" w:rsidP="001F3228">
      <w:pPr>
        <w:pStyle w:val="a6"/>
        <w:ind w:firstLine="709"/>
        <w:jc w:val="both"/>
      </w:pPr>
      <w:r>
        <w:t>3) Приложения 1,2,3,5,9,11,13 изложить в новой редакции (прилагаются).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278D3" w:rsidRPr="001278D3" w:rsidRDefault="007A0845" w:rsidP="001278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8D3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1278D3">
        <w:rPr>
          <w:rFonts w:ascii="Times New Roman" w:hAnsi="Times New Roman" w:cs="Times New Roman"/>
          <w:sz w:val="24"/>
          <w:szCs w:val="24"/>
        </w:rPr>
        <w:t>рассмотреть вопрос о</w:t>
      </w:r>
      <w:r w:rsidR="001278D3" w:rsidRPr="001278D3">
        <w:rPr>
          <w:rFonts w:ascii="Times New Roman" w:hAnsi="Times New Roman" w:cs="Times New Roman"/>
          <w:kern w:val="28"/>
          <w:sz w:val="24"/>
          <w:szCs w:val="24"/>
        </w:rPr>
        <w:t>б имущественной поддержке субъект</w:t>
      </w:r>
      <w:r w:rsidR="004F5FCC">
        <w:rPr>
          <w:rFonts w:ascii="Times New Roman" w:hAnsi="Times New Roman" w:cs="Times New Roman"/>
          <w:kern w:val="28"/>
          <w:sz w:val="24"/>
          <w:szCs w:val="24"/>
        </w:rPr>
        <w:t>ам</w:t>
      </w:r>
      <w:r w:rsidR="001278D3" w:rsidRPr="001278D3">
        <w:rPr>
          <w:rFonts w:ascii="Times New Roman" w:hAnsi="Times New Roman" w:cs="Times New Roman"/>
          <w:kern w:val="28"/>
          <w:sz w:val="24"/>
          <w:szCs w:val="24"/>
        </w:rPr>
        <w:t xml:space="preserve"> малого и среднего предпринимательства при предоставлении муниципального имущества Широковского муниципального образования.</w:t>
      </w:r>
    </w:p>
    <w:p w:rsidR="007A0845" w:rsidRPr="00B33DC8" w:rsidRDefault="007A0845" w:rsidP="007A0845">
      <w:pPr>
        <w:pStyle w:val="a6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A0845" w:rsidRDefault="00283C66" w:rsidP="00283C66">
      <w:pPr>
        <w:pStyle w:val="a6"/>
        <w:ind w:firstLine="709"/>
        <w:jc w:val="both"/>
      </w:pPr>
      <w:r>
        <w:t>Ивахно А.Л.</w:t>
      </w:r>
      <w:r w:rsidR="007A0845">
        <w:t xml:space="preserve"> предложила </w:t>
      </w:r>
      <w:r>
        <w:t>у</w:t>
      </w:r>
      <w:r w:rsidRPr="00494E4C">
        <w:rPr>
          <w:bCs/>
        </w:rPr>
        <w:t xml:space="preserve">твердить </w:t>
      </w:r>
      <w:r>
        <w:rPr>
          <w:bCs/>
        </w:rPr>
        <w:t>П</w:t>
      </w:r>
      <w:r w:rsidRPr="00494E4C">
        <w:rPr>
          <w:bCs/>
        </w:rPr>
        <w:t xml:space="preserve">орядок </w:t>
      </w:r>
      <w:r w:rsidRPr="00494E4C">
        <w:t>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t>ьства).</w:t>
      </w:r>
    </w:p>
    <w:p w:rsidR="007A0845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83C66" w:rsidRPr="00494E4C" w:rsidRDefault="00283C66" w:rsidP="00283C66">
      <w:pPr>
        <w:pStyle w:val="a6"/>
        <w:ind w:firstLine="709"/>
        <w:jc w:val="both"/>
      </w:pPr>
      <w:r w:rsidRPr="00494E4C">
        <w:t>1.</w:t>
      </w:r>
      <w:r>
        <w:rPr>
          <w:bCs/>
        </w:rPr>
        <w:t xml:space="preserve"> </w:t>
      </w:r>
      <w:r w:rsidRPr="00494E4C">
        <w:rPr>
          <w:bCs/>
        </w:rPr>
        <w:t xml:space="preserve">Утвердить порядок </w:t>
      </w:r>
      <w:r w:rsidRPr="00494E4C">
        <w:t>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t>ьства)</w:t>
      </w:r>
      <w:r>
        <w:t>.</w:t>
      </w:r>
    </w:p>
    <w:p w:rsidR="00283C66" w:rsidRDefault="00283C66" w:rsidP="00283C66">
      <w:pPr>
        <w:pStyle w:val="a6"/>
        <w:ind w:firstLine="709"/>
        <w:jc w:val="both"/>
      </w:pPr>
      <w:r w:rsidRPr="00494E4C">
        <w:t>2. Утвердить размер льготной ставки арендной платы по договорам в отношении имущества, включенного в перечень муниципального имущества Широковского</w:t>
      </w:r>
      <w:r>
        <w:t xml:space="preserve"> муниципального образования </w:t>
      </w:r>
      <w:r w:rsidRPr="00494E4C">
        <w:t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</w:t>
      </w:r>
      <w:r>
        <w:t>едпринимательства)</w:t>
      </w:r>
      <w:r w:rsidRPr="00494E4C">
        <w:t>.</w:t>
      </w:r>
    </w:p>
    <w:p w:rsidR="004F7668" w:rsidRPr="0061187B" w:rsidRDefault="004F7668" w:rsidP="004F7668">
      <w:pPr>
        <w:pStyle w:val="a6"/>
        <w:ind w:firstLine="709"/>
        <w:jc w:val="both"/>
      </w:pPr>
      <w:proofErr w:type="gramStart"/>
      <w:r>
        <w:t xml:space="preserve">Администрация </w:t>
      </w:r>
      <w:r w:rsidRPr="0061187B">
        <w:t xml:space="preserve">при заключении с субъектами малого и среднего предпринимательства договоров аренды в отношении муниципального имущества (за исключением земельных участков),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61187B">
        <w:lastRenderedPageBreak/>
        <w:t>предпринимательства), предусматривать, что арендная плата вносится в следующем порядке:</w:t>
      </w:r>
      <w:proofErr w:type="gramEnd"/>
    </w:p>
    <w:p w:rsidR="004F7668" w:rsidRPr="0061187B" w:rsidRDefault="004F7668" w:rsidP="004F7668">
      <w:pPr>
        <w:pStyle w:val="a6"/>
        <w:ind w:firstLine="709"/>
        <w:jc w:val="both"/>
      </w:pPr>
      <w:r>
        <w:t>в первый год аренды – 25</w:t>
      </w:r>
      <w:r w:rsidRPr="0061187B">
        <w:t xml:space="preserve"> % размера арендной платы, установленной для иных категорий арендаторов;</w:t>
      </w:r>
    </w:p>
    <w:p w:rsidR="004F7668" w:rsidRPr="0061187B" w:rsidRDefault="004F7668" w:rsidP="004F7668">
      <w:pPr>
        <w:pStyle w:val="a6"/>
        <w:ind w:firstLine="709"/>
        <w:jc w:val="both"/>
      </w:pPr>
      <w:r>
        <w:t>во второй год аренды – 50</w:t>
      </w:r>
      <w:r w:rsidRPr="0061187B">
        <w:t xml:space="preserve"> % размера арендной платы, установленной для иных категорий арендаторов;</w:t>
      </w:r>
    </w:p>
    <w:p w:rsidR="004F7668" w:rsidRPr="00494E4C" w:rsidRDefault="004F7668" w:rsidP="004F7668">
      <w:pPr>
        <w:pStyle w:val="a6"/>
        <w:ind w:firstLine="709"/>
        <w:jc w:val="both"/>
      </w:pPr>
      <w:r>
        <w:t>в третий год и последующие</w:t>
      </w:r>
      <w:r w:rsidRPr="0061187B">
        <w:t xml:space="preserve"> год</w:t>
      </w:r>
      <w:r>
        <w:t xml:space="preserve">ы аренды – 100 </w:t>
      </w:r>
      <w:r w:rsidRPr="0061187B">
        <w:t>% размера арендной платы, установленной для иных категорий арендаторов.</w:t>
      </w:r>
    </w:p>
    <w:p w:rsidR="00283C66" w:rsidRPr="00494E4C" w:rsidRDefault="00283C66" w:rsidP="00283C66">
      <w:pPr>
        <w:pStyle w:val="a6"/>
        <w:ind w:firstLine="709"/>
        <w:jc w:val="both"/>
      </w:pPr>
      <w:r>
        <w:t>3</w:t>
      </w:r>
      <w:r w:rsidRPr="00494E4C">
        <w:t>. Настоящее решение вступает в силу со дня его официального опубликования.</w:t>
      </w:r>
    </w:p>
    <w:p w:rsidR="001F3228" w:rsidRDefault="001F322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68" w:rsidRPr="00180E6F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91422"/>
    <w:rsid w:val="001A2805"/>
    <w:rsid w:val="001F3228"/>
    <w:rsid w:val="001F49CE"/>
    <w:rsid w:val="0021137F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75D04"/>
    <w:rsid w:val="003D4EC7"/>
    <w:rsid w:val="004200AD"/>
    <w:rsid w:val="0042695A"/>
    <w:rsid w:val="00447A29"/>
    <w:rsid w:val="00482EB4"/>
    <w:rsid w:val="00496D15"/>
    <w:rsid w:val="004A3BF0"/>
    <w:rsid w:val="004C75CC"/>
    <w:rsid w:val="004F5FCC"/>
    <w:rsid w:val="004F7668"/>
    <w:rsid w:val="00514B0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75348"/>
    <w:rsid w:val="00777B6E"/>
    <w:rsid w:val="007847A1"/>
    <w:rsid w:val="007A0845"/>
    <w:rsid w:val="007D2209"/>
    <w:rsid w:val="007D5880"/>
    <w:rsid w:val="007E307D"/>
    <w:rsid w:val="007E539A"/>
    <w:rsid w:val="00844B37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B3023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E2CF6"/>
    <w:rsid w:val="00D050C5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60BBB"/>
    <w:rsid w:val="00E63A08"/>
    <w:rsid w:val="00EA6CBE"/>
    <w:rsid w:val="00EC6EA3"/>
    <w:rsid w:val="00ED55C4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121</cp:revision>
  <cp:lastPrinted>2020-09-28T08:46:00Z</cp:lastPrinted>
  <dcterms:created xsi:type="dcterms:W3CDTF">2020-04-05T05:43:00Z</dcterms:created>
  <dcterms:modified xsi:type="dcterms:W3CDTF">2021-04-01T06:33:00Z</dcterms:modified>
</cp:coreProperties>
</file>