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28" w:rsidRPr="00322EB0" w:rsidRDefault="006D0228" w:rsidP="006D02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развитии предпринимательства в </w:t>
      </w:r>
      <w:r w:rsidR="002D36D7"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Широковском</w:t>
      </w:r>
      <w:r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образовании </w:t>
      </w:r>
      <w:r w:rsidR="002D36D7"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570A86"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A1B8B"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70A86"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1B8B"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2D36D7"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A1B8B"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36D7" w:rsidRPr="00322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D0228" w:rsidRPr="006D0228" w:rsidRDefault="006D0228" w:rsidP="005A1B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муниципальной программы развития субъектов малого</w:t>
      </w:r>
      <w:r w:rsidR="008E1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среднего предпринимательства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муниципальной программы развития субъектов малого и среднего предпринимательства не принимал</w:t>
      </w:r>
      <w:r w:rsidR="007042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</w:p>
    <w:p w:rsidR="006D0228" w:rsidRPr="006D0228" w:rsidRDefault="006D0228" w:rsidP="005A1B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6D0228" w:rsidRPr="006D0228" w:rsidRDefault="006D0228" w:rsidP="00570A86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 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01 </w:t>
      </w:r>
      <w:r w:rsidR="005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A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1B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представлен </w:t>
      </w:r>
      <w:r w:rsidR="005A1B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предпринимательства, из них </w:t>
      </w:r>
      <w:r w:rsidR="005A1B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предпринимателей,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В том числе по видам экономической деятельности: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 xml:space="preserve">Сельское и лесное хозяйство: </w:t>
      </w:r>
      <w:r w:rsidR="00E91CF3">
        <w:t>1</w:t>
      </w:r>
      <w:r w:rsidRPr="006D0228">
        <w:t xml:space="preserve">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Добыча полезных ископаемых: 0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Обрабатывающие производства:</w:t>
      </w:r>
      <w:r w:rsidR="008E1EC9">
        <w:t xml:space="preserve"> </w:t>
      </w:r>
      <w:r w:rsidRPr="006D0228">
        <w:t>0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Производство и распределение электроэнергии, газа и воды: 0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 xml:space="preserve">Строительство: 0 ед. 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 xml:space="preserve">Оптовая и розничная торговля: </w:t>
      </w:r>
      <w:r w:rsidR="005A1B8B">
        <w:t>6</w:t>
      </w:r>
      <w:r w:rsidRPr="006D0228">
        <w:t xml:space="preserve">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Транспорт и связь:</w:t>
      </w:r>
      <w:r w:rsidR="008E1EC9">
        <w:t xml:space="preserve"> </w:t>
      </w:r>
      <w:r w:rsidRPr="006D0228">
        <w:t>0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Операции с недвижимым имуществом, аренда и предоставление прочих услуг: 0 ед.</w:t>
      </w:r>
    </w:p>
    <w:p w:rsidR="006D0228" w:rsidRPr="006D0228" w:rsidRDefault="006D0228" w:rsidP="005A1B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занятых в сфере малого бизнеса 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составляет </w:t>
      </w:r>
      <w:r w:rsidR="005A00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малых предприятиях занято </w:t>
      </w:r>
      <w:r w:rsidR="001B19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Классификация замещенных рабочих мест в субъектах малого и среднего предпринимательства</w:t>
      </w:r>
      <w:r w:rsidR="00605B97">
        <w:rPr>
          <w:rFonts w:ascii="Verdana" w:hAnsi="Verdana"/>
          <w:sz w:val="16"/>
          <w:szCs w:val="16"/>
        </w:rPr>
        <w:t xml:space="preserve"> </w:t>
      </w:r>
      <w:r w:rsidRPr="006D0228">
        <w:t>по видам экономической деятельности представлена следующим образом: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 xml:space="preserve">Сельское и лесное хозяйство: </w:t>
      </w:r>
      <w:r w:rsidR="005D2DF4">
        <w:t>8</w:t>
      </w:r>
      <w:r w:rsidRPr="006D0228">
        <w:t xml:space="preserve">5 ед. 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Добыча полезных ископаемых: 0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Обрабатывающие производства:</w:t>
      </w:r>
      <w:r w:rsidR="008E1EC9">
        <w:t xml:space="preserve"> </w:t>
      </w:r>
      <w:r w:rsidRPr="006D0228">
        <w:t>0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Производство и распределение электроэнергии, газа и воды: 0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Строительство: 0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 xml:space="preserve">Оптовая и розничная торговля: </w:t>
      </w:r>
      <w:r w:rsidR="00605B97">
        <w:t>7</w:t>
      </w:r>
      <w:r w:rsidRPr="006D0228">
        <w:t xml:space="preserve">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Транспорт и связь:</w:t>
      </w:r>
      <w:r w:rsidR="008E1EC9">
        <w:t xml:space="preserve"> </w:t>
      </w:r>
      <w:r w:rsidRPr="006D0228">
        <w:t>0 ед.</w:t>
      </w:r>
    </w:p>
    <w:p w:rsidR="006D0228" w:rsidRPr="006D0228" w:rsidRDefault="006D0228" w:rsidP="008E1EC9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Операции с недвижимым имуществом, аренда и предоставление прочих услуг:</w:t>
      </w:r>
      <w:r w:rsidR="008E1EC9">
        <w:t xml:space="preserve"> </w:t>
      </w:r>
      <w:r w:rsidRPr="006D0228">
        <w:t>0 ед.</w:t>
      </w:r>
    </w:p>
    <w:p w:rsidR="006D0228" w:rsidRPr="006D0228" w:rsidRDefault="004263AD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</w:t>
      </w:r>
      <w:r w:rsidR="008E1EC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E1E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__</w:t>
      </w:r>
      <w:r w:rsidR="008E1EC9" w:rsidRPr="008E1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 субъектов малого предпринимательства: __0__ малые предприятия, и __</w:t>
      </w:r>
      <w:r w:rsidR="008E1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 индивидуальные предприниматели.</w:t>
      </w:r>
    </w:p>
    <w:p w:rsidR="006D0228" w:rsidRPr="006D0228" w:rsidRDefault="001B1917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</w:t>
      </w:r>
      <w:r w:rsidR="008E1EC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E1E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4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иквидировано __</w:t>
      </w:r>
      <w:r w:rsidR="005D2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__субъектов малого предпринимательства с количеством рабочих мест__</w:t>
      </w:r>
      <w:r w:rsidR="005D2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6D0228" w:rsidRPr="006D0228" w:rsidRDefault="006D0228" w:rsidP="004427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малого предпринимательства 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44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за 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="004427D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– сведения отсутствуют.</w:t>
      </w:r>
    </w:p>
    <w:p w:rsidR="006D0228" w:rsidRPr="006D0228" w:rsidRDefault="006D0228" w:rsidP="00322EB0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Классификация оборота товаров (работ, услуг) производимых субъектами малого и среднего предпринимательства по видам экономической деятельности следующая:</w:t>
      </w:r>
    </w:p>
    <w:p w:rsidR="006D0228" w:rsidRPr="006D0228" w:rsidRDefault="006D0228" w:rsidP="00322EB0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Сельское и лесное хозяйство: сведения отсутствуют</w:t>
      </w:r>
    </w:p>
    <w:p w:rsidR="006D0228" w:rsidRPr="006D0228" w:rsidRDefault="006D0228" w:rsidP="00322EB0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Добыча полезных ископаемых: 0 тыс. руб.</w:t>
      </w:r>
    </w:p>
    <w:p w:rsidR="006D0228" w:rsidRPr="006D0228" w:rsidRDefault="006D0228" w:rsidP="00322EB0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Обрабатывающие производства: 0 тыс. руб.</w:t>
      </w:r>
    </w:p>
    <w:p w:rsidR="006D0228" w:rsidRPr="006D0228" w:rsidRDefault="006D0228" w:rsidP="00322EB0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 xml:space="preserve">Производство и распределение электроэнергии, газа и воды: 0 </w:t>
      </w:r>
      <w:r w:rsidR="00C25A07">
        <w:t>тыс</w:t>
      </w:r>
      <w:r w:rsidRPr="006D0228">
        <w:t>.</w:t>
      </w:r>
      <w:r w:rsidR="00522256">
        <w:t xml:space="preserve"> </w:t>
      </w:r>
      <w:r w:rsidR="00C25A07">
        <w:t>руб.</w:t>
      </w:r>
    </w:p>
    <w:p w:rsidR="006D0228" w:rsidRPr="006D0228" w:rsidRDefault="006D0228" w:rsidP="00322EB0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Строительство: 0 тыс. руб.</w:t>
      </w:r>
    </w:p>
    <w:p w:rsidR="006D0228" w:rsidRPr="006D0228" w:rsidRDefault="006D0228" w:rsidP="00322EB0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Оптовая и розничная торговля: сведения отсутствуют</w:t>
      </w:r>
    </w:p>
    <w:p w:rsidR="006D0228" w:rsidRPr="006D0228" w:rsidRDefault="006D0228" w:rsidP="00322EB0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Транспорт и связь:</w:t>
      </w:r>
      <w:r w:rsidR="00C25A07">
        <w:t>0 тыс. руб.</w:t>
      </w:r>
    </w:p>
    <w:p w:rsidR="006D0228" w:rsidRPr="006D0228" w:rsidRDefault="006D0228" w:rsidP="00322EB0">
      <w:pPr>
        <w:pStyle w:val="a4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6D0228">
        <w:t>Операции с недвижимым имуществом, аренда и предоставление прочих услуг:</w:t>
      </w:r>
      <w:r w:rsidR="00522256">
        <w:t>0 тыс. руб.</w:t>
      </w:r>
    </w:p>
    <w:p w:rsidR="006D0228" w:rsidRPr="006D0228" w:rsidRDefault="006D0228" w:rsidP="00322E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финансово-экономическом состоянии субъектов малого</w:t>
      </w:r>
      <w:r w:rsidR="0032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среднего предпринимательства</w:t>
      </w:r>
    </w:p>
    <w:p w:rsidR="006D0228" w:rsidRPr="00605B97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полученных кредитных сре</w:t>
      </w:r>
      <w:proofErr w:type="gramStart"/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анках субъектами малого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1B1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за перв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B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1B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субъектов малого предпринимательства, воспользовавшихся предоставлением кредитов – </w:t>
      </w:r>
      <w:r w:rsidR="00866E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322E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Организации, образующие инфраструктуру поддержки субъектов малого и среднего предпринимательства на территории 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14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2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32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тсутствуют</w:t>
      </w:r>
    </w:p>
    <w:p w:rsidR="006D0228" w:rsidRP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муниципальное имущество, свободное от прав третьих лиц, которое может быть использовано в целях предоставления его во владение и (или) в пользование на долгосрочной основе,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</w:t>
      </w:r>
      <w:proofErr w:type="gramEnd"/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</w:t>
      </w:r>
      <w:r w:rsidR="00144B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6D0228" w:rsidRDefault="006D0228" w:rsidP="00605B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</w:t>
      </w:r>
      <w:r w:rsidR="00866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предпринимательства за первый квартал 201</w:t>
      </w:r>
      <w:r w:rsidR="00322E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6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4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проводились.</w:t>
      </w:r>
    </w:p>
    <w:p w:rsidR="00322EB0" w:rsidRDefault="00322EB0" w:rsidP="00605B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0" w:rsidRDefault="00322EB0" w:rsidP="00605B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0" w:rsidRDefault="00322EB0" w:rsidP="00605B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0" w:rsidRPr="006D0228" w:rsidRDefault="00322EB0" w:rsidP="00605B9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bookmarkEnd w:id="0"/>
    </w:p>
    <w:p w:rsidR="006D0228" w:rsidRDefault="006D0228" w:rsidP="006D022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Наличие производственных предприятий (индивидуальных предпринимателей), предприятий торговли, общественного питания и бытового обслуживания населения на территории </w:t>
      </w:r>
      <w:r w:rsidR="00100025" w:rsidRPr="00605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Широковского </w:t>
      </w:r>
      <w:r w:rsidRPr="00605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</w:p>
    <w:p w:rsidR="0070754D" w:rsidRPr="00605B97" w:rsidRDefault="0070754D" w:rsidP="006D022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1806"/>
        <w:gridCol w:w="1947"/>
        <w:gridCol w:w="1823"/>
        <w:gridCol w:w="1863"/>
      </w:tblGrid>
      <w:tr w:rsidR="006D0228" w:rsidRPr="006D0228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работающих</w:t>
            </w:r>
            <w:proofErr w:type="gramEnd"/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Вид деятельности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ООО «Широково»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А.Б.Тарлавин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89246109690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сельхоз. продукции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«Ходырев»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Ю.П.Ходырев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89027640619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«Макаров»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Н.Г.Макаров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37F1C" w:rsidP="00817E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892482</w:t>
            </w:r>
            <w:r w:rsidR="00817E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79824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«Воронова»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О.В.Воронова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37F1C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89246067230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66E2D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«Галкина»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605B97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66E2D" w:rsidP="00DA56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Л.Н.Галкина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112ED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89246035192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66E2D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E2D" w:rsidRPr="006D0228" w:rsidRDefault="00866E2D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«Брюханова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E2D" w:rsidRPr="006D0228" w:rsidRDefault="00866E2D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E2D" w:rsidRPr="006D0228" w:rsidRDefault="00866E2D" w:rsidP="00DA56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Л.Е.Брюханова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E2D" w:rsidRDefault="001112ED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89247140787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E2D" w:rsidRPr="006D0228" w:rsidRDefault="00866E2D" w:rsidP="006D02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17E84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r w:rsidR="0010002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НПО «Кедр»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37F1C" w:rsidP="00817E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О.В.</w:t>
            </w:r>
            <w:r w:rsidR="00817E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Нестеренко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17E84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89500792789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817E84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</w:tbl>
    <w:p w:rsidR="009F0DC9" w:rsidRDefault="009F0DC9" w:rsidP="0070754D"/>
    <w:sectPr w:rsidR="009F0DC9" w:rsidSect="00EA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6D2"/>
    <w:rsid w:val="00100025"/>
    <w:rsid w:val="001112ED"/>
    <w:rsid w:val="00144BE5"/>
    <w:rsid w:val="001B1917"/>
    <w:rsid w:val="00287C8F"/>
    <w:rsid w:val="002D36D7"/>
    <w:rsid w:val="00322EB0"/>
    <w:rsid w:val="004263AD"/>
    <w:rsid w:val="004427DF"/>
    <w:rsid w:val="00514A35"/>
    <w:rsid w:val="00522256"/>
    <w:rsid w:val="00551CAB"/>
    <w:rsid w:val="00570A86"/>
    <w:rsid w:val="005A0030"/>
    <w:rsid w:val="005A1B8B"/>
    <w:rsid w:val="005A76D2"/>
    <w:rsid w:val="005D2DF4"/>
    <w:rsid w:val="00605B97"/>
    <w:rsid w:val="006D0228"/>
    <w:rsid w:val="007042EF"/>
    <w:rsid w:val="0070754D"/>
    <w:rsid w:val="00737F1C"/>
    <w:rsid w:val="00817E84"/>
    <w:rsid w:val="00866E2D"/>
    <w:rsid w:val="008E1EC9"/>
    <w:rsid w:val="009F0DC9"/>
    <w:rsid w:val="00C25A07"/>
    <w:rsid w:val="00C91882"/>
    <w:rsid w:val="00DA563E"/>
    <w:rsid w:val="00E91CF3"/>
    <w:rsid w:val="00EA1A1E"/>
    <w:rsid w:val="00EA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21</cp:revision>
  <dcterms:created xsi:type="dcterms:W3CDTF">2017-10-20T06:23:00Z</dcterms:created>
  <dcterms:modified xsi:type="dcterms:W3CDTF">2019-04-04T07:52:00Z</dcterms:modified>
</cp:coreProperties>
</file>