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A24266" w:rsidRDefault="00F137A6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A24266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A24266" w:rsidRDefault="0073400B" w:rsidP="00A2426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24266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A24266" w:rsidRDefault="00A24266" w:rsidP="00A24266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24266">
        <w:rPr>
          <w:rFonts w:ascii="Arial" w:hAnsi="Arial" w:cs="Arial"/>
          <w:b/>
          <w:bCs/>
          <w:sz w:val="32"/>
          <w:szCs w:val="32"/>
        </w:rPr>
        <w:t xml:space="preserve">ЖИЛИЩНОМУ КОНТРОЛЮ </w:t>
      </w:r>
      <w:r w:rsidR="00F505FD">
        <w:rPr>
          <w:rFonts w:ascii="Arial" w:hAnsi="Arial" w:cs="Arial"/>
          <w:b/>
          <w:bCs/>
          <w:sz w:val="32"/>
          <w:szCs w:val="32"/>
        </w:rPr>
        <w:t>В ШИРО</w:t>
      </w:r>
      <w:r w:rsidR="002D5369">
        <w:rPr>
          <w:rFonts w:ascii="Arial" w:hAnsi="Arial" w:cs="Arial"/>
          <w:b/>
          <w:bCs/>
          <w:sz w:val="32"/>
          <w:szCs w:val="32"/>
        </w:rPr>
        <w:t xml:space="preserve">КОВСКОМ МУНИЦИПАЛЬНОМ ОБРАЗОВАНИИ </w:t>
      </w:r>
      <w:r w:rsidR="00F137A6">
        <w:rPr>
          <w:rFonts w:ascii="Arial" w:hAnsi="Arial" w:cs="Arial"/>
          <w:b/>
          <w:bCs/>
          <w:sz w:val="32"/>
          <w:szCs w:val="32"/>
        </w:rPr>
        <w:t>НА 2023</w:t>
      </w:r>
      <w:r w:rsidRPr="00A2426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A24266">
      <w:pPr>
        <w:rPr>
          <w:bCs/>
          <w:sz w:val="28"/>
          <w:szCs w:val="28"/>
        </w:rPr>
      </w:pPr>
    </w:p>
    <w:p w:rsidR="009D0804" w:rsidRPr="00A24266" w:rsidRDefault="00B41798" w:rsidP="00A2426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2426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24266" w:rsidRPr="00A24266">
        <w:rPr>
          <w:rFonts w:ascii="Arial" w:hAnsi="Arial" w:cs="Arial"/>
          <w:sz w:val="24"/>
          <w:szCs w:val="24"/>
        </w:rPr>
        <w:t>от 1</w:t>
      </w:r>
      <w:r w:rsidRPr="00A24266">
        <w:rPr>
          <w:rFonts w:ascii="Arial" w:hAnsi="Arial" w:cs="Arial"/>
          <w:sz w:val="24"/>
          <w:szCs w:val="24"/>
        </w:rPr>
        <w:t xml:space="preserve">3.12.2021г. № </w:t>
      </w:r>
      <w:r w:rsidR="00A24266" w:rsidRPr="00A24266">
        <w:rPr>
          <w:rFonts w:ascii="Arial" w:hAnsi="Arial" w:cs="Arial"/>
          <w:sz w:val="24"/>
          <w:szCs w:val="24"/>
        </w:rPr>
        <w:t>32</w:t>
      </w:r>
      <w:r w:rsidRPr="00A24266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24266">
        <w:rPr>
          <w:rFonts w:ascii="Arial" w:hAnsi="Arial" w:cs="Arial"/>
          <w:sz w:val="24"/>
          <w:szCs w:val="24"/>
        </w:rPr>
        <w:t>жилищном</w:t>
      </w:r>
      <w:r w:rsidRPr="00A24266">
        <w:rPr>
          <w:rFonts w:ascii="Arial" w:hAnsi="Arial" w:cs="Arial"/>
          <w:sz w:val="24"/>
          <w:szCs w:val="24"/>
        </w:rPr>
        <w:t xml:space="preserve"> контроле в </w:t>
      </w:r>
      <w:r w:rsidR="00843939" w:rsidRPr="00A24266">
        <w:rPr>
          <w:rFonts w:ascii="Arial" w:hAnsi="Arial" w:cs="Arial"/>
          <w:sz w:val="24"/>
          <w:szCs w:val="24"/>
        </w:rPr>
        <w:t>Широковском</w:t>
      </w:r>
      <w:r w:rsidRPr="00A24266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A24266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24266">
        <w:rPr>
          <w:rFonts w:ascii="Arial" w:hAnsi="Arial" w:cs="Arial"/>
          <w:bCs/>
          <w:sz w:val="24"/>
          <w:szCs w:val="24"/>
        </w:rPr>
        <w:t>ом</w:t>
      </w:r>
      <w:r w:rsidRPr="00A24266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A24266">
        <w:rPr>
          <w:rFonts w:ascii="Arial" w:hAnsi="Arial" w:cs="Arial"/>
          <w:bCs/>
          <w:sz w:val="24"/>
          <w:szCs w:val="24"/>
        </w:rPr>
        <w:t>Широковского</w:t>
      </w:r>
      <w:r w:rsidR="00A24266" w:rsidRPr="00A24266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A24266" w:rsidRDefault="00A24266" w:rsidP="00B41798">
      <w:pPr>
        <w:jc w:val="both"/>
        <w:rPr>
          <w:bCs/>
          <w:sz w:val="28"/>
          <w:szCs w:val="28"/>
        </w:rPr>
      </w:pPr>
    </w:p>
    <w:p w:rsidR="00B41798" w:rsidRPr="00A24266" w:rsidRDefault="00A24266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ПОСТАНОВЛЯЕ</w:t>
      </w:r>
      <w:r w:rsidR="009D0804" w:rsidRPr="00A24266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1.</w:t>
      </w:r>
      <w:r w:rsidR="00A24266">
        <w:rPr>
          <w:rFonts w:ascii="Arial" w:hAnsi="Arial" w:cs="Arial"/>
          <w:sz w:val="24"/>
          <w:szCs w:val="24"/>
        </w:rPr>
        <w:t xml:space="preserve"> </w:t>
      </w:r>
      <w:r w:rsidRPr="00A24266">
        <w:rPr>
          <w:rFonts w:ascii="Arial" w:hAnsi="Arial" w:cs="Arial"/>
          <w:sz w:val="24"/>
          <w:szCs w:val="24"/>
        </w:rPr>
        <w:t xml:space="preserve">Утвердить программу </w:t>
      </w:r>
      <w:r w:rsidRPr="00A24266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426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A24266">
        <w:rPr>
          <w:rFonts w:ascii="Arial" w:hAnsi="Arial" w:cs="Arial"/>
          <w:sz w:val="24"/>
          <w:szCs w:val="24"/>
        </w:rPr>
        <w:t>жилищному</w:t>
      </w:r>
      <w:r w:rsidRPr="00A24266">
        <w:rPr>
          <w:rFonts w:ascii="Arial" w:hAnsi="Arial" w:cs="Arial"/>
          <w:sz w:val="24"/>
          <w:szCs w:val="24"/>
        </w:rPr>
        <w:t xml:space="preserve"> контролю </w:t>
      </w:r>
      <w:r w:rsidR="00BC5502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r w:rsidR="00F137A6">
        <w:rPr>
          <w:rFonts w:ascii="Arial" w:hAnsi="Arial" w:cs="Arial"/>
          <w:bCs/>
          <w:sz w:val="24"/>
          <w:szCs w:val="24"/>
        </w:rPr>
        <w:t>на 2023</w:t>
      </w:r>
      <w:r w:rsidR="00AE5BD5">
        <w:rPr>
          <w:rFonts w:ascii="Arial" w:hAnsi="Arial" w:cs="Arial"/>
          <w:bCs/>
          <w:sz w:val="24"/>
          <w:szCs w:val="24"/>
        </w:rPr>
        <w:t xml:space="preserve"> год.</w:t>
      </w:r>
    </w:p>
    <w:p w:rsidR="00AE5BD5" w:rsidRDefault="00AE5BD5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администрации Широковского муниципального образования от 25.03.2022г. № 41 «Об утверждении программы</w:t>
      </w:r>
      <w:r w:rsidRPr="00AE5BD5">
        <w:rPr>
          <w:rFonts w:ascii="Arial" w:hAnsi="Arial" w:cs="Arial"/>
          <w:bCs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в Широковском м</w:t>
      </w:r>
      <w:r>
        <w:rPr>
          <w:rFonts w:ascii="Arial" w:hAnsi="Arial" w:cs="Arial"/>
          <w:bCs/>
          <w:sz w:val="24"/>
          <w:szCs w:val="24"/>
        </w:rPr>
        <w:t>униципальном образовании на 2022</w:t>
      </w:r>
      <w:r w:rsidRPr="00AE5BD5">
        <w:rPr>
          <w:rFonts w:ascii="Arial" w:hAnsi="Arial" w:cs="Arial"/>
          <w:bCs/>
          <w:sz w:val="24"/>
          <w:szCs w:val="24"/>
        </w:rPr>
        <w:t xml:space="preserve"> год</w:t>
      </w:r>
      <w:r>
        <w:rPr>
          <w:rFonts w:ascii="Arial" w:hAnsi="Arial" w:cs="Arial"/>
          <w:bCs/>
          <w:sz w:val="24"/>
          <w:szCs w:val="24"/>
        </w:rPr>
        <w:t>» признать утратившим силу</w:t>
      </w:r>
      <w:r w:rsidRPr="00AE5BD5">
        <w:rPr>
          <w:rFonts w:ascii="Arial" w:hAnsi="Arial" w:cs="Arial"/>
          <w:bCs/>
          <w:sz w:val="24"/>
          <w:szCs w:val="24"/>
        </w:rPr>
        <w:t>.</w:t>
      </w:r>
    </w:p>
    <w:p w:rsidR="00F92185" w:rsidRPr="00A24266" w:rsidRDefault="00F92185" w:rsidP="00A2426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Настоящее постановление вступает в силу с 01 января 202</w:t>
      </w:r>
      <w:r w:rsidR="00380426">
        <w:rPr>
          <w:rFonts w:ascii="Arial" w:hAnsi="Arial" w:cs="Arial"/>
          <w:bCs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 года.</w:t>
      </w:r>
    </w:p>
    <w:p w:rsidR="00843939" w:rsidRPr="00A24266" w:rsidRDefault="00F92185" w:rsidP="00A2426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4</w:t>
      </w:r>
      <w:r w:rsidR="00843939" w:rsidRPr="00A24266">
        <w:rPr>
          <w:rFonts w:ascii="Arial" w:hAnsi="Arial" w:cs="Arial"/>
          <w:szCs w:val="24"/>
        </w:rPr>
        <w:t>.</w:t>
      </w:r>
      <w:r w:rsidR="00A24266">
        <w:rPr>
          <w:rFonts w:ascii="Arial" w:hAnsi="Arial" w:cs="Arial"/>
          <w:szCs w:val="24"/>
        </w:rPr>
        <w:t xml:space="preserve"> </w:t>
      </w:r>
      <w:r w:rsidR="00843939" w:rsidRPr="00A24266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A24266">
        <w:rPr>
          <w:rFonts w:ascii="Arial" w:hAnsi="Arial" w:cs="Arial"/>
          <w:color w:val="000000"/>
          <w:szCs w:val="24"/>
        </w:rPr>
        <w:t>.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Глава </w:t>
      </w:r>
      <w:r w:rsidR="00843939" w:rsidRPr="00A24266">
        <w:rPr>
          <w:rFonts w:ascii="Arial" w:hAnsi="Arial" w:cs="Arial"/>
          <w:sz w:val="24"/>
          <w:szCs w:val="24"/>
        </w:rPr>
        <w:t>Широковского</w:t>
      </w:r>
      <w:r w:rsidRPr="00A24266">
        <w:rPr>
          <w:rFonts w:ascii="Arial" w:hAnsi="Arial" w:cs="Arial"/>
          <w:sz w:val="24"/>
          <w:szCs w:val="24"/>
        </w:rPr>
        <w:t xml:space="preserve"> </w:t>
      </w:r>
    </w:p>
    <w:p w:rsidR="00B41798" w:rsidRPr="00A2426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му</w:t>
      </w:r>
      <w:r w:rsidR="00A24266" w:rsidRPr="00A24266">
        <w:rPr>
          <w:rFonts w:ascii="Arial" w:hAnsi="Arial" w:cs="Arial"/>
          <w:sz w:val="24"/>
          <w:szCs w:val="24"/>
        </w:rPr>
        <w:t>ниципального образования</w:t>
      </w:r>
    </w:p>
    <w:p w:rsidR="00A24266" w:rsidRPr="00A24266" w:rsidRDefault="00F137A6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Pr="00A24266" w:rsidRDefault="00CB68F7" w:rsidP="00A24266">
      <w:pPr>
        <w:jc w:val="right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A24266" w:rsidRDefault="00CB68F7" w:rsidP="00A2426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A24266">
        <w:rPr>
          <w:rFonts w:ascii="Courier New" w:hAnsi="Courier New" w:cs="Courier New"/>
          <w:kern w:val="1"/>
          <w:highlight w:val="white"/>
        </w:rPr>
        <w:lastRenderedPageBreak/>
        <w:t>постановлением администрации</w:t>
      </w:r>
    </w:p>
    <w:p w:rsidR="002D5369" w:rsidRDefault="00CB68F7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  <w:r w:rsidRPr="00A24266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A24266">
        <w:rPr>
          <w:rFonts w:ascii="Courier New" w:hAnsi="Courier New" w:cs="Courier New"/>
          <w:kern w:val="1"/>
          <w:highlight w:val="white"/>
        </w:rPr>
        <w:t xml:space="preserve"> </w:t>
      </w:r>
      <w:r w:rsidR="00F137A6">
        <w:rPr>
          <w:rFonts w:ascii="Courier New" w:hAnsi="Courier New" w:cs="Courier New"/>
          <w:color w:val="000000"/>
          <w:kern w:val="1"/>
          <w:highlight w:val="white"/>
        </w:rPr>
        <w:t>от 00.00.2022г. № 00</w:t>
      </w:r>
    </w:p>
    <w:p w:rsidR="002D5369" w:rsidRPr="002D5369" w:rsidRDefault="002D5369" w:rsidP="002D53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highlight w:val="white"/>
        </w:rPr>
      </w:pPr>
    </w:p>
    <w:p w:rsidR="005554F1" w:rsidRPr="00A24266" w:rsidRDefault="00A24266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A24266" w:rsidRDefault="00A24266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A24266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A24266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ЦЕННОСТЯМ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ПО МУНИЦИПАЛЬНОМУ</w:t>
      </w:r>
      <w:r w:rsidRPr="00A24266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ЖИЛИЩНОМУ</w:t>
      </w:r>
      <w:r w:rsidRPr="00A24266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A24266">
        <w:rPr>
          <w:rFonts w:ascii="Arial" w:hAnsi="Arial" w:cs="Arial"/>
          <w:b/>
          <w:sz w:val="30"/>
          <w:szCs w:val="30"/>
        </w:rPr>
        <w:t>КОНТРОЛЮ</w:t>
      </w:r>
      <w:r w:rsidRPr="00A24266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2D5369">
        <w:rPr>
          <w:rFonts w:ascii="Arial" w:hAnsi="Arial" w:cs="Arial"/>
          <w:b/>
          <w:spacing w:val="-2"/>
          <w:sz w:val="30"/>
          <w:szCs w:val="30"/>
        </w:rPr>
        <w:t>В ШИРОКОВСКОМ МУНИЦИПАЛЬНОМ ОБРАЗОВАНИИ</w:t>
      </w:r>
    </w:p>
    <w:p w:rsidR="005554F1" w:rsidRPr="00A24266" w:rsidRDefault="00F137A6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A24266" w:rsidRPr="00A24266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A24266" w:rsidRPr="00A24266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1E73E9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A24266" w:rsidRDefault="00463BCD" w:rsidP="00A24266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1. </w:t>
      </w:r>
      <w:r w:rsidR="00DC699A" w:rsidRPr="00A2426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A2426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A2426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A2426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A2426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A24266">
        <w:rPr>
          <w:rFonts w:ascii="Arial" w:hAnsi="Arial" w:cs="Arial"/>
          <w:sz w:val="24"/>
          <w:szCs w:val="24"/>
        </w:rPr>
        <w:t>жилищ</w:t>
      </w:r>
      <w:r w:rsidR="00DC699A" w:rsidRPr="00A24266">
        <w:rPr>
          <w:rFonts w:ascii="Arial" w:hAnsi="Arial" w:cs="Arial"/>
          <w:sz w:val="24"/>
          <w:szCs w:val="24"/>
        </w:rPr>
        <w:t>ного контроля.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A24266">
        <w:rPr>
          <w:rFonts w:ascii="Arial" w:hAnsi="Arial" w:cs="Arial"/>
          <w:sz w:val="24"/>
          <w:szCs w:val="24"/>
        </w:rPr>
        <w:t>в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сфере</w:t>
      </w:r>
      <w:r w:rsidR="00463BCD" w:rsidRPr="00A2426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A24266">
        <w:rPr>
          <w:rFonts w:ascii="Arial" w:hAnsi="Arial" w:cs="Arial"/>
          <w:sz w:val="24"/>
          <w:szCs w:val="24"/>
        </w:rPr>
        <w:t>жилищного контроля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 в </w:t>
      </w:r>
      <w:r w:rsidR="00463BCD"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A24266" w:rsidRDefault="001E73E9" w:rsidP="00A2426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A24266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="00463BCD" w:rsidRPr="00A24266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463BCD" w:rsidRPr="00A24266" w:rsidRDefault="00463BCD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>4.</w:t>
      </w:r>
      <w:r w:rsidR="001E73E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2426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A24266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Широковского муниципального образования</w:t>
      </w:r>
      <w:r w:rsidR="005B5A08" w:rsidRPr="00A2426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A24266" w:rsidRDefault="001E73E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A24266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A2426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A2426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A24266" w:rsidRDefault="00F96029" w:rsidP="00A24266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C699A" w:rsidRPr="001E5BCE" w:rsidRDefault="00F96029" w:rsidP="001E5BCE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A2426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A24266" w:rsidRDefault="00DC699A" w:rsidP="00A24266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Par175"/>
      <w:bookmarkEnd w:id="1"/>
      <w:r w:rsidRPr="00A2426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ЦЕЛИ И ЗАДАЧИ РЕАЛИЗАЦИИ ПРОГРАММЫ ПРОФИЛАК</w:t>
      </w:r>
      <w:r w:rsidR="00C03C91">
        <w:rPr>
          <w:rFonts w:ascii="Arial" w:hAnsi="Arial" w:cs="Arial"/>
          <w:b/>
          <w:bCs/>
          <w:sz w:val="24"/>
          <w:szCs w:val="24"/>
        </w:rPr>
        <w:t>ТИКИ</w:t>
      </w:r>
    </w:p>
    <w:p w:rsidR="00F96029" w:rsidRPr="00A24266" w:rsidRDefault="001E73E9" w:rsidP="00A24266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A24266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A2426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A24266" w:rsidRDefault="00D80214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A24266" w:rsidRDefault="001E73E9" w:rsidP="00A24266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A2426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A24266" w:rsidRDefault="00426591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1E73E9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A24266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8F55C4" w:rsidRPr="001E73E9" w:rsidRDefault="00426591" w:rsidP="001E73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B7F5A" w:rsidRPr="00A24266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2426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C03C91" w:rsidRPr="00A24266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196BAD" w:rsidRPr="00A24266" w:rsidRDefault="00196BAD" w:rsidP="00A2426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A2426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A24266">
        <w:rPr>
          <w:rFonts w:ascii="Arial" w:hAnsi="Arial" w:cs="Arial"/>
          <w:spacing w:val="-1"/>
          <w:sz w:val="24"/>
          <w:szCs w:val="24"/>
        </w:rPr>
        <w:t xml:space="preserve">в </w:t>
      </w:r>
      <w:r w:rsidRPr="00A24266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</w:t>
      </w:r>
      <w:r w:rsidRPr="001E73E9">
        <w:rPr>
          <w:rFonts w:ascii="Arial" w:hAnsi="Arial" w:cs="Arial"/>
          <w:sz w:val="24"/>
          <w:szCs w:val="24"/>
        </w:rPr>
        <w:t xml:space="preserve">Положением о </w:t>
      </w:r>
      <w:r w:rsidRPr="001E73E9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1E73E9">
        <w:rPr>
          <w:rFonts w:ascii="Arial" w:hAnsi="Arial" w:cs="Arial"/>
          <w:spacing w:val="-1"/>
          <w:sz w:val="24"/>
          <w:szCs w:val="24"/>
        </w:rPr>
        <w:t xml:space="preserve">в </w:t>
      </w:r>
      <w:r w:rsidRPr="001E73E9">
        <w:rPr>
          <w:rFonts w:ascii="Arial" w:hAnsi="Arial" w:cs="Arial"/>
          <w:sz w:val="24"/>
          <w:szCs w:val="24"/>
        </w:rPr>
        <w:t xml:space="preserve">Широковском муниципальном образовании, </w:t>
      </w:r>
      <w:r w:rsidRPr="00A24266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A24266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196BAD" w:rsidRPr="00A24266" w:rsidRDefault="001E5BCE" w:rsidP="001E5BCE">
      <w:pPr>
        <w:widowControl/>
        <w:tabs>
          <w:tab w:val="left" w:pos="1134"/>
        </w:tabs>
        <w:suppressAutoHyphens/>
        <w:autoSpaceDE/>
        <w:autoSpaceDN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A2426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96BAD" w:rsidRPr="00A24266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1E73E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196BAD" w:rsidRPr="00A24266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A24266" w:rsidRDefault="001E5BCE" w:rsidP="001E5BCE">
      <w:pPr>
        <w:pStyle w:val="a4"/>
        <w:widowControl/>
        <w:tabs>
          <w:tab w:val="left" w:pos="142"/>
        </w:tabs>
        <w:suppressAutoHyphens/>
        <w:autoSpaceDE/>
        <w:autoSpaceDN/>
        <w:ind w:left="709" w:right="0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196BAD" w:rsidRPr="00A2426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A24266">
        <w:rPr>
          <w:rFonts w:ascii="Arial" w:hAnsi="Arial" w:cs="Arial"/>
          <w:sz w:val="24"/>
          <w:szCs w:val="24"/>
        </w:rPr>
        <w:t>.</w:t>
      </w:r>
    </w:p>
    <w:p w:rsidR="002D5369" w:rsidRDefault="00196BAD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2426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2D5369" w:rsidRPr="002D5369" w:rsidRDefault="002D5369" w:rsidP="002D536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96BAD" w:rsidRPr="008B7BAB" w:rsidRDefault="00196BAD" w:rsidP="008B7BA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8B7BAB">
        <w:rPr>
          <w:rFonts w:ascii="Courier New" w:hAnsi="Courier New" w:cs="Courier New"/>
          <w:bCs/>
        </w:rPr>
        <w:t>Таблица 1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2694"/>
      </w:tblGrid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8B7BAB" w:rsidRDefault="00823B0C" w:rsidP="008B7BA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8B7BA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8B7BAB">
              <w:rPr>
                <w:rFonts w:ascii="Courier New" w:hAnsi="Courier New" w:cs="Courier New"/>
                <w:iCs/>
              </w:rPr>
              <w:t xml:space="preserve">ержания в актуальном состоянии) </w:t>
            </w:r>
            <w:r w:rsidRPr="008B7BAB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8B7BA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B7BAB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8B7BAB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8B7BAB">
              <w:rPr>
                <w:rFonts w:ascii="Courier New" w:hAnsi="Courier New" w:cs="Courier New"/>
                <w:iCs/>
              </w:rPr>
              <w:t>в порядке, уста</w:t>
            </w:r>
            <w:r w:rsidR="00F137A6">
              <w:rPr>
                <w:rFonts w:ascii="Courier New" w:hAnsi="Courier New" w:cs="Courier New"/>
                <w:iCs/>
              </w:rPr>
              <w:t>новленном положением о контроле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AB" w:rsidRDefault="00823B0C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8B7BAB" w:rsidRDefault="008B7BAB" w:rsidP="001E5BCE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</w:t>
            </w:r>
          </w:p>
          <w:p w:rsidR="008B7BAB" w:rsidRPr="008B7BAB" w:rsidRDefault="008B7BAB" w:rsidP="001E5BCE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Николаевна</w:t>
            </w:r>
          </w:p>
        </w:tc>
      </w:tr>
      <w:tr w:rsidR="00823B0C" w:rsidRPr="008B7BAB" w:rsidTr="001E5B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235876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8B7BAB" w:rsidRDefault="00BB774F" w:rsidP="001E5BCE">
            <w:pPr>
              <w:pStyle w:val="ConsPlusNormal"/>
              <w:ind w:firstLine="709"/>
              <w:rPr>
                <w:rFonts w:ascii="Courier New" w:hAnsi="Courier New" w:cs="Courier New"/>
                <w:sz w:val="22"/>
              </w:rPr>
            </w:pPr>
            <w:r w:rsidRPr="008B7BA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8B7BA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8B7BAB">
              <w:rPr>
                <w:rFonts w:ascii="Courier New" w:hAnsi="Courier New" w:cs="Courier New"/>
                <w:iCs/>
              </w:rPr>
              <w:t>контроля;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жилищном </w:t>
            </w:r>
            <w:r w:rsidRPr="008B7BA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8B7BAB">
              <w:rPr>
                <w:rFonts w:ascii="Courier New" w:hAnsi="Courier New" w:cs="Courier New"/>
                <w:iCs/>
              </w:rPr>
              <w:t xml:space="preserve">в 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Широковско</w:t>
            </w:r>
            <w:r w:rsidR="005B5A08"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8B7BA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8B7BA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8B7BAB">
              <w:rPr>
                <w:rFonts w:ascii="Courier New" w:hAnsi="Courier New" w:cs="Courier New"/>
                <w:iCs/>
              </w:rPr>
              <w:t>м</w:t>
            </w:r>
            <w:r w:rsidRPr="008B7BA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8B7BAB">
              <w:rPr>
                <w:rFonts w:ascii="Courier New" w:hAnsi="Courier New" w:cs="Courier New"/>
                <w:iCs/>
              </w:rPr>
              <w:t>и</w:t>
            </w:r>
            <w:r w:rsidRPr="008B7BAB">
              <w:rPr>
                <w:rFonts w:ascii="Courier New" w:hAnsi="Courier New" w:cs="Courier New"/>
                <w:iCs/>
              </w:rPr>
              <w:t>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3) порядок обжалования действий (бездействия) должностных лиц, </w:t>
            </w:r>
            <w:r w:rsidRPr="008B7BAB">
              <w:rPr>
                <w:rFonts w:ascii="Courier New" w:hAnsi="Courier New" w:cs="Courier New"/>
                <w:iCs/>
              </w:rPr>
              <w:lastRenderedPageBreak/>
              <w:t>уполномоченных осуществлять контроль;</w:t>
            </w:r>
          </w:p>
          <w:p w:rsidR="00823B0C" w:rsidRPr="008B7BAB" w:rsidRDefault="00823B0C" w:rsidP="001E5BCE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8B7BA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8B7BAB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rPr>
                <w:rFonts w:ascii="Courier New" w:hAnsi="Courier New" w:cs="Courier New"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8B7BAB" w:rsidRDefault="00823B0C" w:rsidP="001E5BCE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2D5369" w:rsidRDefault="002D5369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C03C91" w:rsidRDefault="00DC699A" w:rsidP="001E73E9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03C91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C03C91" w:rsidRPr="00C03C91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C03C91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364"/>
        <w:gridCol w:w="1134"/>
      </w:tblGrid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E73E9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E5B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E73E9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E73E9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8F55C4">
      <w:pPr>
        <w:rPr>
          <w:sz w:val="28"/>
          <w:szCs w:val="28"/>
        </w:rPr>
      </w:pPr>
    </w:p>
    <w:sectPr w:rsidR="008F55C4" w:rsidRPr="008F55C4" w:rsidSect="00BC5502">
      <w:headerReference w:type="default" r:id="rId9"/>
      <w:pgSz w:w="11910" w:h="16840"/>
      <w:pgMar w:top="1134" w:right="851" w:bottom="1135" w:left="1134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75" w:rsidRDefault="009B5275">
      <w:r>
        <w:separator/>
      </w:r>
    </w:p>
  </w:endnote>
  <w:endnote w:type="continuationSeparator" w:id="0">
    <w:p w:rsidR="009B5275" w:rsidRDefault="009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75" w:rsidRDefault="009B5275">
      <w:r>
        <w:separator/>
      </w:r>
    </w:p>
  </w:footnote>
  <w:footnote w:type="continuationSeparator" w:id="0">
    <w:p w:rsidR="009B5275" w:rsidRDefault="009B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3703B"/>
    <w:rsid w:val="00066964"/>
    <w:rsid w:val="00105259"/>
    <w:rsid w:val="001157CE"/>
    <w:rsid w:val="00196BAD"/>
    <w:rsid w:val="001A0A99"/>
    <w:rsid w:val="001A6B05"/>
    <w:rsid w:val="001B7DEB"/>
    <w:rsid w:val="001E5BCE"/>
    <w:rsid w:val="001E73E9"/>
    <w:rsid w:val="00231F35"/>
    <w:rsid w:val="00235876"/>
    <w:rsid w:val="0023773D"/>
    <w:rsid w:val="002703BF"/>
    <w:rsid w:val="00292562"/>
    <w:rsid w:val="002D5369"/>
    <w:rsid w:val="003312DD"/>
    <w:rsid w:val="00380426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00A7"/>
    <w:rsid w:val="007B2BA8"/>
    <w:rsid w:val="007B4C4F"/>
    <w:rsid w:val="007E71F3"/>
    <w:rsid w:val="007F2F88"/>
    <w:rsid w:val="00823B0C"/>
    <w:rsid w:val="00837853"/>
    <w:rsid w:val="00843939"/>
    <w:rsid w:val="008B7BAB"/>
    <w:rsid w:val="008F55C4"/>
    <w:rsid w:val="00962B81"/>
    <w:rsid w:val="009932CC"/>
    <w:rsid w:val="009B5275"/>
    <w:rsid w:val="009B68CE"/>
    <w:rsid w:val="009D0804"/>
    <w:rsid w:val="009D115E"/>
    <w:rsid w:val="009D22D2"/>
    <w:rsid w:val="009D2F4C"/>
    <w:rsid w:val="00A24266"/>
    <w:rsid w:val="00A3001E"/>
    <w:rsid w:val="00A4293F"/>
    <w:rsid w:val="00A52379"/>
    <w:rsid w:val="00A552E0"/>
    <w:rsid w:val="00AE5BD5"/>
    <w:rsid w:val="00B41798"/>
    <w:rsid w:val="00BB774F"/>
    <w:rsid w:val="00BC490C"/>
    <w:rsid w:val="00BC5502"/>
    <w:rsid w:val="00BF4D24"/>
    <w:rsid w:val="00C03C91"/>
    <w:rsid w:val="00C124CF"/>
    <w:rsid w:val="00C64C7B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137A6"/>
    <w:rsid w:val="00F20236"/>
    <w:rsid w:val="00F22633"/>
    <w:rsid w:val="00F505FD"/>
    <w:rsid w:val="00F5130F"/>
    <w:rsid w:val="00F63A1B"/>
    <w:rsid w:val="00F76B68"/>
    <w:rsid w:val="00F92185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426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24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2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704E-DAF4-4927-995D-3EC9B853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26</cp:revision>
  <cp:lastPrinted>2022-03-25T02:27:00Z</cp:lastPrinted>
  <dcterms:created xsi:type="dcterms:W3CDTF">2022-03-03T08:30:00Z</dcterms:created>
  <dcterms:modified xsi:type="dcterms:W3CDTF">2022-10-28T02:08:00Z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