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32" w:rsidRPr="009D0132" w:rsidRDefault="009D0132" w:rsidP="009D0132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</w:pPr>
      <w:r w:rsidRPr="009D0132">
        <w:rPr>
          <w:rFonts w:ascii="Arial" w:eastAsia="Times New Roman" w:hAnsi="Arial" w:cs="Arial"/>
          <w:color w:val="1C1C1C"/>
          <w:kern w:val="36"/>
          <w:sz w:val="33"/>
          <w:szCs w:val="33"/>
          <w:lang w:eastAsia="ru-RU"/>
        </w:rPr>
        <w:t>ПАМЯТКА по профилактики безнадзорности и правонарушений несовершеннолетних</w:t>
      </w:r>
    </w:p>
    <w:p w:rsidR="009D0132" w:rsidRPr="009D0132" w:rsidRDefault="009D0132" w:rsidP="009D0132">
      <w:pPr>
        <w:spacing w:before="240" w:after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ПАМЯТКА ПО ПРОФИЛАКТИКИ БЕЗНАДЗОРНОСТИ И ПРАВОНАРУШЕНИЙ НЕСОВЕРШЕННОЛЕТНИХ</w:t>
      </w:r>
    </w:p>
    <w:p w:rsidR="009D0132" w:rsidRDefault="009D0132" w:rsidP="009D0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ПАМЯТКА</w:t>
      </w:r>
    </w:p>
    <w:p w:rsidR="009D0132" w:rsidRPr="009D0132" w:rsidRDefault="009D0132" w:rsidP="009D0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профилактики безнадзорности и правонарушений несовершеннолетних</w:t>
      </w:r>
    </w:p>
    <w:p w:rsidR="009D0132" w:rsidRPr="009D0132" w:rsidRDefault="009D0132" w:rsidP="009D01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Беспризорность и безнадзорность несовершеннолетних – это одна из самых тревожных характеристик современной России.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 безнадзорности и правонарушений несовершеннолетних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семьями, находящимися в социально опасном положении.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Меры по профилактике противоправного (в </w:t>
      </w:r>
      <w:proofErr w:type="spell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т.ч</w:t>
      </w:r>
      <w:proofErr w:type="spell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преступного) поведения несовершеннолетних направлены </w:t>
      </w:r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Обеспечение защиты прав и законных интересов несовершеннолетних, связанных с организацией благоприятных условий для их содержания, воспитания и развития;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Обеспечение правопорядка и уровня общественной безопасности путем сведения к минимуму фактов правонарушающего поведения несовершеннолетних;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Социальную реабилитацию несовершеннолетних, склонных к </w:t>
      </w:r>
      <w:bookmarkStart w:id="0" w:name="_GoBack"/>
      <w:bookmarkEnd w:id="0"/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асоциальному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поведению.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«Профилактика безнадзорности и правонарушений среди несовершеннолетних» особое внимание уделяется занятости обучающихся во внеурочное время. В первую очередь во внеурочную деятельность вовлекаются дети из неполных, малообеспеченных, многодетных семей, учащиеся группы риска.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образовательном учреждении осуществляется строгий контроль за посещением </w:t>
      </w:r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обучающимися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учебных занятий.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целью предупреждения правонарушений, бродяжничества, беспризорности, </w:t>
      </w:r>
      <w:proofErr w:type="spell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девиантного</w:t>
      </w:r>
      <w:proofErr w:type="spell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поведения обучающихся, правового просвещения участников образовательного учреждения в школе проводятся следующие мероприятия: встречи с работниками правоохранительных органов; комиссией по делам несовершеннолетних и защите их прав администрации Артемовского городского округа классные часы по правовому воспитанию; просмотр видеороликов; анкетирование обучающихся; индивидуальные профилактические беседы </w:t>
      </w:r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обучающимися.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родителями (законными представителями) </w:t>
      </w:r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проводится постоянная коррекционная работа: индивидуальные беседы, консультирование, анкетирование, посещение на дому, приглашение на заседание Совета профилактики.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Патронаж семей учащихся осуществлялся совместно с классными руководителями, психологами школы и другими специалистами системы профилактики.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родителей.</w:t>
      </w:r>
    </w:p>
    <w:p w:rsidR="009D0132" w:rsidRPr="009D0132" w:rsidRDefault="009D0132" w:rsidP="009D013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Уважаемые родители (законные представители), интересуйтесь жизнью и увлечением Ваших детей, принимайте </w:t>
      </w:r>
      <w:proofErr w:type="gramStart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активное</w:t>
      </w:r>
      <w:proofErr w:type="gramEnd"/>
      <w:r w:rsidRPr="009D0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участия в его жизни. В наших руках сделать их счастливыми, ведь каждый ребенок рождается для счастья.</w:t>
      </w:r>
    </w:p>
    <w:p w:rsidR="009D0132" w:rsidRPr="009D0132" w:rsidRDefault="009D0132" w:rsidP="009D01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0132" w:rsidRPr="009D0132" w:rsidRDefault="009D0132" w:rsidP="009D01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0" t="0" r="0" b="0"/>
            <wp:docPr id="2" name="Рисунок 2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32" w:rsidRPr="009D0132" w:rsidRDefault="009D0132" w:rsidP="009D01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0132" w:rsidRPr="009D0132" w:rsidRDefault="009D0132" w:rsidP="009D01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362700" cy="4762500"/>
            <wp:effectExtent l="0" t="0" r="0" b="0"/>
            <wp:docPr id="1" name="Рисунок 1" descr="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A0" w:rsidRDefault="009D0132"/>
    <w:sectPr w:rsidR="00D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71"/>
    <w:rsid w:val="00657F71"/>
    <w:rsid w:val="009D0132"/>
    <w:rsid w:val="00B45305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0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2022-08-12T01:36:00Z</dcterms:created>
  <dcterms:modified xsi:type="dcterms:W3CDTF">2022-08-12T01:37:00Z</dcterms:modified>
</cp:coreProperties>
</file>