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1" w:rsidRPr="00297B41" w:rsidRDefault="00297B41" w:rsidP="00297B4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97B41">
        <w:rPr>
          <w:rFonts w:ascii="Arial" w:hAnsi="Arial" w:cs="Arial"/>
          <w:b/>
          <w:sz w:val="32"/>
          <w:szCs w:val="32"/>
        </w:rPr>
        <w:t>10.03.2022г. № 12</w:t>
      </w:r>
    </w:p>
    <w:p w:rsidR="000C3C55" w:rsidRPr="00297B41" w:rsidRDefault="000C3C55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C3C55" w:rsidRPr="00297B41" w:rsidRDefault="000C3C55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97B41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97B41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0C3C55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0C3C55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ДУМА</w:t>
      </w:r>
    </w:p>
    <w:p w:rsidR="009313EF" w:rsidRPr="00297B41" w:rsidRDefault="009313EF" w:rsidP="00297B4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97B41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8E3571">
        <w:rPr>
          <w:rFonts w:ascii="Arial" w:hAnsi="Arial" w:cs="Arial"/>
          <w:b/>
          <w:sz w:val="32"/>
          <w:szCs w:val="32"/>
        </w:rPr>
        <w:t>ШИРОКОВСКОГО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9313EF" w:rsidRPr="00665D28" w:rsidRDefault="009313EF" w:rsidP="00297B41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ОТ </w:t>
      </w:r>
      <w:r w:rsidR="008E3571">
        <w:rPr>
          <w:rFonts w:ascii="Arial" w:hAnsi="Arial" w:cs="Arial"/>
          <w:b/>
          <w:sz w:val="32"/>
          <w:szCs w:val="32"/>
        </w:rPr>
        <w:t>13</w:t>
      </w:r>
      <w:r w:rsidR="000C3C55">
        <w:rPr>
          <w:rFonts w:ascii="Arial" w:hAnsi="Arial" w:cs="Arial"/>
          <w:b/>
          <w:sz w:val="32"/>
          <w:szCs w:val="32"/>
        </w:rPr>
        <w:t xml:space="preserve"> </w:t>
      </w:r>
      <w:r w:rsidR="0093159B">
        <w:rPr>
          <w:rFonts w:ascii="Arial" w:hAnsi="Arial" w:cs="Arial"/>
          <w:b/>
          <w:sz w:val="32"/>
          <w:szCs w:val="32"/>
        </w:rPr>
        <w:t>ДЕКА</w:t>
      </w:r>
      <w:r w:rsidR="00EC27D2">
        <w:rPr>
          <w:rFonts w:ascii="Arial" w:hAnsi="Arial" w:cs="Arial"/>
          <w:b/>
          <w:sz w:val="32"/>
          <w:szCs w:val="32"/>
        </w:rPr>
        <w:t>БРЯ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8E3571">
        <w:rPr>
          <w:rFonts w:ascii="Arial" w:hAnsi="Arial" w:cs="Arial"/>
          <w:b/>
          <w:sz w:val="32"/>
          <w:szCs w:val="32"/>
        </w:rPr>
        <w:t>30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«ОБ УТВЕРЖДЕНИИ ПОЛОЖЕНИЯ О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0C3C55">
        <w:rPr>
          <w:rFonts w:ascii="Arial" w:hAnsi="Arial" w:cs="Arial"/>
          <w:b/>
          <w:sz w:val="32"/>
          <w:szCs w:val="32"/>
        </w:rPr>
        <w:t>К</w:t>
      </w:r>
      <w:r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 xml:space="preserve">Е В </w:t>
      </w:r>
      <w:r w:rsidR="008E3571">
        <w:rPr>
          <w:rFonts w:ascii="Arial" w:hAnsi="Arial" w:cs="Arial"/>
          <w:b/>
          <w:sz w:val="32"/>
          <w:szCs w:val="32"/>
        </w:rPr>
        <w:t>ШИРОКОВСКОМ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0C3C55">
        <w:rPr>
          <w:rFonts w:ascii="Arial" w:hAnsi="Arial" w:cs="Arial"/>
          <w:b/>
          <w:sz w:val="32"/>
          <w:szCs w:val="32"/>
        </w:rPr>
        <w:t xml:space="preserve">М </w:t>
      </w:r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r w:rsidRPr="00665D28">
        <w:rPr>
          <w:rFonts w:ascii="Arial" w:hAnsi="Arial" w:cs="Arial"/>
          <w:b/>
          <w:sz w:val="32"/>
          <w:szCs w:val="32"/>
        </w:rPr>
        <w:t>»</w:t>
      </w:r>
    </w:p>
    <w:bookmarkEnd w:id="0"/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P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33 Устава </w:t>
      </w:r>
      <w:r w:rsidR="008E3571"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8E3571"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297B41" w:rsidRPr="00665D28" w:rsidRDefault="00297B41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9313EF" w:rsidRPr="00EC27D2" w:rsidRDefault="009313EF" w:rsidP="00297B41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8E3571">
        <w:rPr>
          <w:sz w:val="24"/>
          <w:szCs w:val="24"/>
        </w:rPr>
        <w:t>Широковского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8E3571">
        <w:rPr>
          <w:sz w:val="24"/>
          <w:szCs w:val="24"/>
        </w:rPr>
        <w:t>13</w:t>
      </w:r>
      <w:r w:rsidR="0093159B">
        <w:rPr>
          <w:sz w:val="24"/>
          <w:szCs w:val="24"/>
        </w:rPr>
        <w:t xml:space="preserve"> дека</w:t>
      </w:r>
      <w:r w:rsidR="00EC27D2" w:rsidRPr="00EC27D2">
        <w:rPr>
          <w:sz w:val="24"/>
          <w:szCs w:val="24"/>
        </w:rPr>
        <w:t xml:space="preserve">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</w:t>
      </w:r>
      <w:r w:rsidR="000C3C55">
        <w:rPr>
          <w:sz w:val="24"/>
          <w:szCs w:val="24"/>
        </w:rPr>
        <w:t>1</w:t>
      </w:r>
      <w:r w:rsidRPr="00EC27D2">
        <w:rPr>
          <w:sz w:val="24"/>
          <w:szCs w:val="24"/>
        </w:rPr>
        <w:t xml:space="preserve"> г. № </w:t>
      </w:r>
      <w:r w:rsidR="008E3571">
        <w:rPr>
          <w:sz w:val="24"/>
          <w:szCs w:val="24"/>
        </w:rPr>
        <w:t>30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«Об утверждении Положения о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земельно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контрол</w:t>
      </w:r>
      <w:r w:rsidR="000C3C55">
        <w:rPr>
          <w:sz w:val="24"/>
          <w:szCs w:val="24"/>
        </w:rPr>
        <w:t xml:space="preserve">е в </w:t>
      </w:r>
      <w:r w:rsidR="008E3571">
        <w:rPr>
          <w:sz w:val="24"/>
          <w:szCs w:val="24"/>
        </w:rPr>
        <w:t>Широковском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образовани</w:t>
      </w:r>
      <w:r w:rsidR="000C3C55">
        <w:rPr>
          <w:sz w:val="24"/>
          <w:szCs w:val="24"/>
        </w:rPr>
        <w:t>и</w:t>
      </w:r>
      <w:r w:rsidR="00297B41">
        <w:rPr>
          <w:sz w:val="24"/>
          <w:szCs w:val="24"/>
        </w:rPr>
        <w:t xml:space="preserve">» </w:t>
      </w:r>
      <w:r w:rsidR="000C3C55">
        <w:rPr>
          <w:sz w:val="24"/>
          <w:szCs w:val="24"/>
        </w:rPr>
        <w:t xml:space="preserve">(далее-Положение) </w:t>
      </w:r>
      <w:r w:rsidRPr="00EC27D2">
        <w:rPr>
          <w:sz w:val="24"/>
          <w:szCs w:val="24"/>
        </w:rPr>
        <w:t>следующие изменения:</w:t>
      </w:r>
    </w:p>
    <w:p w:rsidR="0093159B" w:rsidRDefault="009313EF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</w:t>
      </w:r>
      <w:r w:rsidR="0093159B">
        <w:rPr>
          <w:rFonts w:ascii="Arial" w:hAnsi="Arial" w:cs="Arial"/>
          <w:sz w:val="24"/>
          <w:szCs w:val="24"/>
        </w:rPr>
        <w:t>Пункт 2.4 Положения изложить в следующей редакции: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  <w:r>
        <w:rPr>
          <w:sz w:val="24"/>
          <w:szCs w:val="24"/>
        </w:rPr>
        <w:t>»</w:t>
      </w:r>
    </w:p>
    <w:p w:rsidR="0093159B" w:rsidRDefault="0093159B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Пункт 2.5 Положения изложить в следующей редакции: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3159B">
        <w:rPr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4"/>
          <w:szCs w:val="24"/>
        </w:rPr>
        <w:t>»</w:t>
      </w:r>
    </w:p>
    <w:p w:rsidR="0049620C" w:rsidRDefault="0049620C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абзаце втором пункта 2.7 Положения слова «администрации </w:t>
      </w:r>
      <w:r w:rsidR="008E3571">
        <w:rPr>
          <w:sz w:val="24"/>
          <w:szCs w:val="24"/>
        </w:rPr>
        <w:t>Широковского</w:t>
      </w:r>
      <w:r w:rsidR="00297B41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образования» заменить словами «администрации».</w:t>
      </w:r>
    </w:p>
    <w:p w:rsidR="00180D8E" w:rsidRPr="00180D8E" w:rsidRDefault="00297B41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180D8E" w:rsidRPr="00180D8E">
        <w:rPr>
          <w:rFonts w:ascii="Arial" w:hAnsi="Arial" w:cs="Arial"/>
          <w:sz w:val="24"/>
          <w:szCs w:val="24"/>
        </w:rPr>
        <w:t>Пункт 4.4. Положения исключить.</w:t>
      </w:r>
    </w:p>
    <w:p w:rsidR="00180D8E" w:rsidRPr="00180D8E" w:rsidRDefault="00297B41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180D8E" w:rsidRPr="00180D8E">
        <w:rPr>
          <w:rFonts w:ascii="Arial" w:hAnsi="Arial" w:cs="Arial"/>
          <w:sz w:val="24"/>
          <w:szCs w:val="24"/>
        </w:rPr>
        <w:t>Изменить нумерацию пункта 4.5 Положения, расположенного после п.4.3 По</w:t>
      </w:r>
      <w:r>
        <w:rPr>
          <w:rFonts w:ascii="Arial" w:hAnsi="Arial" w:cs="Arial"/>
          <w:sz w:val="24"/>
          <w:szCs w:val="24"/>
        </w:rPr>
        <w:t>ложения, на пункт 4.4 Положения.</w:t>
      </w:r>
    </w:p>
    <w:p w:rsidR="00180D8E" w:rsidRDefault="00297B41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180D8E">
        <w:rPr>
          <w:sz w:val="24"/>
          <w:szCs w:val="24"/>
        </w:rPr>
        <w:t xml:space="preserve"> Пункт 4.5. Положения, расположенный перед п.4.6. Положения, изложить в следующей редакции:</w:t>
      </w:r>
    </w:p>
    <w:p w:rsidR="00180D8E" w:rsidRPr="00180D8E" w:rsidRDefault="00180D8E" w:rsidP="00297B41">
      <w:pPr>
        <w:pStyle w:val="ConsPlusNormal"/>
        <w:ind w:firstLine="709"/>
        <w:jc w:val="both"/>
        <w:rPr>
          <w:sz w:val="24"/>
          <w:szCs w:val="24"/>
        </w:rPr>
      </w:pPr>
      <w:r w:rsidRPr="00180D8E">
        <w:rPr>
          <w:sz w:val="24"/>
          <w:szCs w:val="24"/>
        </w:rPr>
        <w:t>«4.5.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248-ФЗ.»</w:t>
      </w:r>
    </w:p>
    <w:p w:rsidR="0049620C" w:rsidRDefault="0049620C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0D8E">
        <w:rPr>
          <w:sz w:val="24"/>
          <w:szCs w:val="24"/>
        </w:rPr>
        <w:t>7</w:t>
      </w:r>
      <w:r>
        <w:rPr>
          <w:sz w:val="24"/>
          <w:szCs w:val="24"/>
        </w:rPr>
        <w:t xml:space="preserve">. В пунктах </w:t>
      </w:r>
      <w:r w:rsidR="00D60F6D">
        <w:rPr>
          <w:sz w:val="24"/>
          <w:szCs w:val="24"/>
        </w:rPr>
        <w:t xml:space="preserve">2.3., </w:t>
      </w:r>
      <w:r w:rsidR="00064134">
        <w:rPr>
          <w:sz w:val="24"/>
          <w:szCs w:val="24"/>
        </w:rPr>
        <w:t xml:space="preserve">4.10 </w:t>
      </w:r>
      <w:r>
        <w:rPr>
          <w:sz w:val="24"/>
          <w:szCs w:val="24"/>
        </w:rPr>
        <w:t>Положения слова «</w:t>
      </w:r>
      <w:r w:rsidR="00064134" w:rsidRPr="00260EAC">
        <w:rPr>
          <w:sz w:val="24"/>
          <w:szCs w:val="24"/>
        </w:rPr>
        <w:t>граждан, юридических лиц и индивидуальных предпринимателей</w:t>
      </w:r>
      <w:r>
        <w:rPr>
          <w:sz w:val="24"/>
          <w:szCs w:val="24"/>
        </w:rPr>
        <w:t>» заменить словами «контролируемых лиц».</w:t>
      </w:r>
    </w:p>
    <w:p w:rsidR="003C1D1C" w:rsidRDefault="003C1D1C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0D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Пункт 4.13 Положения изложить в следующей редакции:</w:t>
      </w:r>
    </w:p>
    <w:p w:rsidR="003C1D1C" w:rsidRPr="003C1D1C" w:rsidRDefault="003C1D1C" w:rsidP="00297B41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3C1D1C">
        <w:rPr>
          <w:sz w:val="24"/>
          <w:szCs w:val="24"/>
        </w:rPr>
        <w:t>4.13. В</w:t>
      </w:r>
      <w:r w:rsidRPr="003C1D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C1D1C" w:rsidRPr="003C1D1C" w:rsidRDefault="003C1D1C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3C1D1C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1D1C" w:rsidRPr="003C1D1C" w:rsidRDefault="003C1D1C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C1D1C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3C1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ED132B" w:rsidRDefault="00ED132B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32B">
        <w:rPr>
          <w:rFonts w:ascii="Arial" w:hAnsi="Arial" w:cs="Arial"/>
          <w:sz w:val="24"/>
          <w:szCs w:val="24"/>
        </w:rPr>
        <w:t>1.</w:t>
      </w:r>
      <w:r w:rsidR="00180D8E">
        <w:rPr>
          <w:rFonts w:ascii="Arial" w:hAnsi="Arial" w:cs="Arial"/>
          <w:sz w:val="24"/>
          <w:szCs w:val="24"/>
        </w:rPr>
        <w:t>9</w:t>
      </w:r>
      <w:r w:rsidRPr="00ED132B">
        <w:rPr>
          <w:rFonts w:ascii="Arial" w:hAnsi="Arial" w:cs="Arial"/>
          <w:sz w:val="24"/>
          <w:szCs w:val="24"/>
        </w:rPr>
        <w:t>. В абзаце первом пункта 4.23 Положения слова «в предусмотренном подпунктом 1 пункта 4.23» заменить словами «в предусмотренном подпунктом 1 пункта 4.22».</w:t>
      </w:r>
    </w:p>
    <w:p w:rsidR="00064134" w:rsidRPr="00ED132B" w:rsidRDefault="00064134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В пункте</w:t>
      </w:r>
      <w:r w:rsidRPr="00064134">
        <w:rPr>
          <w:rFonts w:ascii="Arial" w:hAnsi="Arial" w:cs="Arial"/>
          <w:sz w:val="24"/>
          <w:szCs w:val="24"/>
        </w:rPr>
        <w:t xml:space="preserve"> 4.12 Положения слова «юридических лиц, индивидуальных предпринимателей и граждан» заменить словами «контролируемых лиц».</w:t>
      </w:r>
    </w:p>
    <w:p w:rsidR="00180D8E" w:rsidRPr="00297B41" w:rsidRDefault="009313EF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8E3571">
        <w:rPr>
          <w:rFonts w:ascii="Arial" w:hAnsi="Arial" w:cs="Arial"/>
          <w:sz w:val="24"/>
          <w:szCs w:val="24"/>
        </w:rPr>
        <w:t>Широковского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39338C" w:rsidRDefault="009313EF" w:rsidP="0039338C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297B41" w:rsidRDefault="00297B41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338C" w:rsidRPr="00665D28" w:rsidRDefault="0039338C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8E3571">
        <w:rPr>
          <w:rFonts w:ascii="Arial" w:hAnsi="Arial" w:cs="Arial"/>
          <w:sz w:val="24"/>
          <w:szCs w:val="24"/>
        </w:rPr>
        <w:t>Широковского</w:t>
      </w:r>
    </w:p>
    <w:p w:rsidR="0039338C" w:rsidRDefault="0039338C" w:rsidP="00180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9338C" w:rsidRDefault="0039338C" w:rsidP="00180D8E">
      <w:pPr>
        <w:jc w:val="both"/>
        <w:rPr>
          <w:rFonts w:ascii="Arial" w:hAnsi="Arial" w:cs="Arial"/>
          <w:sz w:val="24"/>
          <w:szCs w:val="24"/>
        </w:rPr>
      </w:pPr>
    </w:p>
    <w:p w:rsidR="00180D8E" w:rsidRPr="00665D28" w:rsidRDefault="00180D8E" w:rsidP="00180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665D28">
        <w:rPr>
          <w:rFonts w:ascii="Arial" w:hAnsi="Arial" w:cs="Arial"/>
          <w:sz w:val="24"/>
          <w:szCs w:val="24"/>
        </w:rPr>
        <w:t xml:space="preserve"> </w:t>
      </w:r>
      <w:r w:rsidR="008E3571">
        <w:rPr>
          <w:rFonts w:ascii="Arial" w:hAnsi="Arial" w:cs="Arial"/>
          <w:sz w:val="24"/>
          <w:szCs w:val="24"/>
        </w:rPr>
        <w:t>Широковского</w:t>
      </w:r>
    </w:p>
    <w:p w:rsidR="0031711C" w:rsidRDefault="00180D8E" w:rsidP="00297B41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sectPr w:rsidR="0031711C" w:rsidSect="0039338C">
      <w:pgSz w:w="11906" w:h="16838"/>
      <w:pgMar w:top="127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134"/>
    <w:rsid w:val="0006432F"/>
    <w:rsid w:val="00086F1B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80D8E"/>
    <w:rsid w:val="001A0304"/>
    <w:rsid w:val="001D5FED"/>
    <w:rsid w:val="00212E2A"/>
    <w:rsid w:val="0021520C"/>
    <w:rsid w:val="00224DB2"/>
    <w:rsid w:val="00260EAC"/>
    <w:rsid w:val="00263C2A"/>
    <w:rsid w:val="00267B5D"/>
    <w:rsid w:val="00272E35"/>
    <w:rsid w:val="00297B41"/>
    <w:rsid w:val="00310A61"/>
    <w:rsid w:val="0031711C"/>
    <w:rsid w:val="003722F7"/>
    <w:rsid w:val="00376B2A"/>
    <w:rsid w:val="0039338C"/>
    <w:rsid w:val="003C1D1C"/>
    <w:rsid w:val="00417015"/>
    <w:rsid w:val="004739F7"/>
    <w:rsid w:val="00477B76"/>
    <w:rsid w:val="004936EC"/>
    <w:rsid w:val="0049377C"/>
    <w:rsid w:val="0049620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8E3571"/>
    <w:rsid w:val="00920475"/>
    <w:rsid w:val="0092693B"/>
    <w:rsid w:val="009313EF"/>
    <w:rsid w:val="0093159B"/>
    <w:rsid w:val="00932FE4"/>
    <w:rsid w:val="009422A0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9DE"/>
    <w:rsid w:val="00CE5EFA"/>
    <w:rsid w:val="00D223ED"/>
    <w:rsid w:val="00D53A65"/>
    <w:rsid w:val="00D53B89"/>
    <w:rsid w:val="00D60F6D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3</cp:revision>
  <cp:lastPrinted>2018-07-25T09:57:00Z</cp:lastPrinted>
  <dcterms:created xsi:type="dcterms:W3CDTF">2022-04-20T09:50:00Z</dcterms:created>
  <dcterms:modified xsi:type="dcterms:W3CDTF">2022-04-20T09:50:00Z</dcterms:modified>
</cp:coreProperties>
</file>