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7" w:rsidRPr="00485057" w:rsidRDefault="00A416EA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CF4419">
        <w:rPr>
          <w:rFonts w:ascii="Arial" w:hAnsi="Arial" w:cs="Arial"/>
          <w:b/>
          <w:sz w:val="32"/>
          <w:szCs w:val="32"/>
        </w:rPr>
        <w:t>0</w:t>
      </w:r>
      <w:r w:rsidR="00485057" w:rsidRPr="00485057">
        <w:rPr>
          <w:rFonts w:ascii="Arial" w:hAnsi="Arial" w:cs="Arial"/>
          <w:b/>
          <w:sz w:val="32"/>
          <w:szCs w:val="32"/>
        </w:rPr>
        <w:t>.0</w:t>
      </w:r>
      <w:r w:rsidR="00CF4419">
        <w:rPr>
          <w:rFonts w:ascii="Arial" w:hAnsi="Arial" w:cs="Arial"/>
          <w:b/>
          <w:sz w:val="32"/>
          <w:szCs w:val="32"/>
        </w:rPr>
        <w:t>2</w:t>
      </w:r>
      <w:r w:rsidR="00485057" w:rsidRPr="00485057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CF4419">
        <w:rPr>
          <w:rFonts w:ascii="Arial" w:hAnsi="Arial" w:cs="Arial"/>
          <w:b/>
          <w:sz w:val="32"/>
          <w:szCs w:val="32"/>
        </w:rPr>
        <w:t>1</w:t>
      </w:r>
      <w:r w:rsidR="00485057" w:rsidRPr="0048505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17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ИРКУТСКАЯ ОБЛАСТЬ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АДМИНИСТРАЦИЯ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ПОСТАНОВЛЕНИЕ</w:t>
      </w:r>
    </w:p>
    <w:p w:rsidR="00485057" w:rsidRDefault="00485057" w:rsidP="00485057"/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ОБ УТВЕРЖДЕНИИ ТОПЛИВНО – ЭНЕРГЕТИЧЕСКОГО БАЛАНСА ШИРОКОВСКОГО МУНИЦИПАЛЬНОГО ОБРАЗОВАНИЯ ЗА 20</w:t>
      </w:r>
      <w:r w:rsidR="00CF4419">
        <w:rPr>
          <w:rFonts w:ascii="Arial" w:hAnsi="Arial" w:cs="Arial"/>
          <w:b/>
          <w:sz w:val="32"/>
          <w:szCs w:val="32"/>
        </w:rPr>
        <w:t>20</w:t>
      </w:r>
      <w:r w:rsidRPr="00485057">
        <w:rPr>
          <w:rFonts w:ascii="Arial" w:hAnsi="Arial" w:cs="Arial"/>
          <w:b/>
          <w:sz w:val="32"/>
          <w:szCs w:val="32"/>
        </w:rPr>
        <w:t xml:space="preserve"> ГОД</w:t>
      </w:r>
    </w:p>
    <w:p w:rsidR="00485057" w:rsidRDefault="00485057" w:rsidP="00485057"/>
    <w:p w:rsidR="00485057" w:rsidRPr="00485057" w:rsidRDefault="00485057" w:rsidP="0048505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5057">
        <w:rPr>
          <w:rFonts w:ascii="Arial" w:hAnsi="Arial" w:cs="Arial"/>
          <w:sz w:val="24"/>
          <w:szCs w:val="24"/>
        </w:rPr>
        <w:t>В соответствии с Приказом Министерства энергетики Российской Федерации от 14 декабря 2011 года №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600 «Об утверждении Порядка составления топливно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-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энергетических балансов субъектов Российской Федерации, муниципальных образований», Федеральным законом от 06.10.2003г</w:t>
      </w:r>
      <w:r w:rsidR="00A416EA">
        <w:rPr>
          <w:rFonts w:ascii="Arial" w:hAnsi="Arial" w:cs="Arial"/>
          <w:sz w:val="24"/>
          <w:szCs w:val="24"/>
        </w:rPr>
        <w:t>.</w:t>
      </w:r>
      <w:r w:rsidRPr="00485057">
        <w:rPr>
          <w:rFonts w:ascii="Arial" w:hAnsi="Arial" w:cs="Arial"/>
          <w:sz w:val="24"/>
          <w:szCs w:val="24"/>
        </w:rPr>
        <w:t xml:space="preserve"> №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131-Ф3 «Об общих принципах организации местного самоуправления в Российской Федерации», руководствуясь ст.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40 Устава Широковского муниципального образования, администрация Широковского муниципального образования</w:t>
      </w:r>
      <w:proofErr w:type="gramEnd"/>
    </w:p>
    <w:p w:rsidR="00485057" w:rsidRDefault="00485057" w:rsidP="00485057"/>
    <w:p w:rsidR="00485057" w:rsidRPr="00485057" w:rsidRDefault="00485057" w:rsidP="00485057">
      <w:pPr>
        <w:jc w:val="center"/>
        <w:rPr>
          <w:rFonts w:ascii="Arial" w:hAnsi="Arial" w:cs="Arial"/>
          <w:b/>
          <w:sz w:val="30"/>
          <w:szCs w:val="30"/>
        </w:rPr>
      </w:pPr>
      <w:r w:rsidRPr="00485057">
        <w:rPr>
          <w:rFonts w:ascii="Arial" w:hAnsi="Arial" w:cs="Arial"/>
          <w:b/>
          <w:sz w:val="30"/>
          <w:szCs w:val="30"/>
        </w:rPr>
        <w:t>ПОСТАНОВЛЯЕТ:</w:t>
      </w:r>
    </w:p>
    <w:p w:rsidR="00485057" w:rsidRPr="00485057" w:rsidRDefault="00485057" w:rsidP="00CB77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1.</w:t>
      </w:r>
      <w:r w:rsidR="00CB7774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Утвердить топливно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-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энергетический баланс Широковского муниципального образования за 20</w:t>
      </w:r>
      <w:r w:rsidR="00CB7774">
        <w:rPr>
          <w:rFonts w:ascii="Arial" w:hAnsi="Arial" w:cs="Arial"/>
          <w:sz w:val="24"/>
          <w:szCs w:val="24"/>
        </w:rPr>
        <w:t>20</w:t>
      </w:r>
      <w:r w:rsidRPr="00485057">
        <w:rPr>
          <w:rFonts w:ascii="Arial" w:hAnsi="Arial" w:cs="Arial"/>
          <w:sz w:val="24"/>
          <w:szCs w:val="24"/>
        </w:rPr>
        <w:t xml:space="preserve"> год.</w:t>
      </w:r>
    </w:p>
    <w:p w:rsidR="00485057" w:rsidRPr="00485057" w:rsidRDefault="00485057" w:rsidP="00CB77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2.</w:t>
      </w:r>
      <w:r w:rsidR="00CB7774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Настоящее постановление опубликовать в средстве массовой информации «Вестник Широковского сельского поселения» и на официальном сайте Широковского муниципального образования.</w:t>
      </w:r>
    </w:p>
    <w:p w:rsidR="00485057" w:rsidRPr="00485057" w:rsidRDefault="00485057" w:rsidP="00CB77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B777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4850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50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057" w:rsidRPr="00485057" w:rsidRDefault="00485057" w:rsidP="00CB777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Глава Широковского</w:t>
      </w: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464A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485057">
        <w:rPr>
          <w:rFonts w:ascii="Arial" w:hAnsi="Arial" w:cs="Arial"/>
          <w:sz w:val="24"/>
          <w:szCs w:val="24"/>
        </w:rPr>
        <w:t>Едаков</w:t>
      </w:r>
      <w:proofErr w:type="spellEnd"/>
    </w:p>
    <w:sectPr w:rsidR="004D464A" w:rsidRPr="0048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A0"/>
    <w:rsid w:val="001C3A5D"/>
    <w:rsid w:val="00485057"/>
    <w:rsid w:val="005D0EA0"/>
    <w:rsid w:val="009C5590"/>
    <w:rsid w:val="00A416EA"/>
    <w:rsid w:val="00CB7774"/>
    <w:rsid w:val="00C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</cp:revision>
  <dcterms:created xsi:type="dcterms:W3CDTF">2019-02-15T01:48:00Z</dcterms:created>
  <dcterms:modified xsi:type="dcterms:W3CDTF">2021-02-10T04:40:00Z</dcterms:modified>
</cp:coreProperties>
</file>