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9D" w:rsidRDefault="001B6123" w:rsidP="00D22E9D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27.08.2019г. № 32</w:t>
      </w:r>
    </w:p>
    <w:p w:rsidR="00D22E9D" w:rsidRDefault="00D22E9D" w:rsidP="00D22E9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22E9D" w:rsidRDefault="00D22E9D" w:rsidP="00D22E9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22E9D" w:rsidRDefault="00D22E9D" w:rsidP="00D22E9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22E9D" w:rsidRDefault="00D22E9D" w:rsidP="00D22E9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D22E9D" w:rsidRDefault="00D22E9D" w:rsidP="00D22E9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D22E9D" w:rsidRDefault="00D22E9D" w:rsidP="00D22E9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22E9D" w:rsidRDefault="00D22E9D" w:rsidP="00D22E9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22E9D" w:rsidRDefault="00D22E9D" w:rsidP="00D22E9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D22E9D" w:rsidRDefault="00D22E9D" w:rsidP="00D22E9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УПОРЯДОЧЕНИИ ПОЧТОВЫХ АДРЕСОВ</w:t>
      </w:r>
      <w:r w:rsidR="001F7FCA">
        <w:rPr>
          <w:rFonts w:ascii="Arial" w:eastAsia="Times New Roman" w:hAnsi="Arial" w:cs="Arial"/>
          <w:b/>
          <w:bCs/>
          <w:sz w:val="32"/>
          <w:szCs w:val="32"/>
        </w:rPr>
        <w:t>,</w:t>
      </w:r>
    </w:p>
    <w:p w:rsidR="00D22E9D" w:rsidRDefault="00D22E9D" w:rsidP="00D22E9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ПРИСВОЕНИИ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НАЗВАНИЯ УЛИЦ</w:t>
      </w:r>
      <w:r w:rsidR="001F7FCA">
        <w:rPr>
          <w:rFonts w:ascii="Arial" w:eastAsia="Times New Roman" w:hAnsi="Arial" w:cs="Arial"/>
          <w:b/>
          <w:bCs/>
          <w:sz w:val="32"/>
          <w:szCs w:val="32"/>
        </w:rPr>
        <w:t>,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№ ДОМА</w:t>
      </w:r>
    </w:p>
    <w:p w:rsidR="00D22E9D" w:rsidRDefault="00D22E9D" w:rsidP="00D22E9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D22E9D" w:rsidRDefault="00D22E9D" w:rsidP="00D22E9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Руководствуясь законом Иркутской области от 16.12.2004 г. № 86-ОЗ,</w:t>
      </w:r>
      <w:r w:rsidR="00221CBC">
        <w:rPr>
          <w:rFonts w:ascii="Arial" w:eastAsia="Times New Roman" w:hAnsi="Arial" w:cs="Arial"/>
          <w:bCs/>
          <w:sz w:val="24"/>
          <w:szCs w:val="24"/>
        </w:rPr>
        <w:t xml:space="preserve"> «О статусе и границах муниципальных образований Нижнеудинского района, Иркутской области»,</w:t>
      </w:r>
      <w:r>
        <w:rPr>
          <w:rFonts w:ascii="Arial" w:eastAsia="Times New Roman" w:hAnsi="Arial" w:cs="Arial"/>
          <w:bCs/>
          <w:sz w:val="24"/>
          <w:szCs w:val="24"/>
        </w:rPr>
        <w:t xml:space="preserve"> поручением Правительства РФ от 06.12.2005 г. № СИ-П13 – 6132 по формированию системы о регистрационном учете населения</w:t>
      </w:r>
    </w:p>
    <w:p w:rsidR="00D22E9D" w:rsidRDefault="00D22E9D" w:rsidP="00D22E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D22E9D" w:rsidRPr="001F7FCA" w:rsidRDefault="00D22E9D" w:rsidP="00D22E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7FCA">
        <w:rPr>
          <w:rFonts w:ascii="Arial" w:eastAsia="Times New Roman" w:hAnsi="Arial" w:cs="Arial"/>
          <w:sz w:val="24"/>
          <w:szCs w:val="24"/>
        </w:rPr>
        <w:t>1.Упорядочить почтовый адрес жилого дома, в котором про</w:t>
      </w:r>
      <w:r w:rsidR="001B6123" w:rsidRPr="001F7FCA">
        <w:rPr>
          <w:rFonts w:ascii="Arial" w:eastAsia="Times New Roman" w:hAnsi="Arial" w:cs="Arial"/>
          <w:sz w:val="24"/>
          <w:szCs w:val="24"/>
        </w:rPr>
        <w:t>живает Козлова Виктория Викторовна 18.07.1981</w:t>
      </w:r>
      <w:r w:rsidRPr="001F7FCA">
        <w:rPr>
          <w:rFonts w:ascii="Arial" w:eastAsia="Times New Roman" w:hAnsi="Arial" w:cs="Arial"/>
          <w:sz w:val="24"/>
          <w:szCs w:val="24"/>
        </w:rPr>
        <w:t xml:space="preserve"> г.р., расположенного по адресу: </w:t>
      </w:r>
      <w:proofErr w:type="gramStart"/>
      <w:r w:rsidRPr="001F7FCA">
        <w:rPr>
          <w:rFonts w:ascii="Arial" w:eastAsia="Times New Roman" w:hAnsi="Arial" w:cs="Arial"/>
          <w:sz w:val="24"/>
          <w:szCs w:val="24"/>
        </w:rPr>
        <w:t xml:space="preserve">Иркутская область, Нижнеудинский район, д. </w:t>
      </w:r>
      <w:proofErr w:type="spellStart"/>
      <w:r w:rsidRPr="001F7FCA">
        <w:rPr>
          <w:rFonts w:ascii="Arial" w:eastAsia="Times New Roman" w:hAnsi="Arial" w:cs="Arial"/>
          <w:sz w:val="24"/>
          <w:szCs w:val="24"/>
        </w:rPr>
        <w:t>З</w:t>
      </w:r>
      <w:r w:rsidR="001B6123" w:rsidRPr="001F7FCA">
        <w:rPr>
          <w:rFonts w:ascii="Arial" w:eastAsia="Times New Roman" w:hAnsi="Arial" w:cs="Arial"/>
          <w:sz w:val="24"/>
          <w:szCs w:val="24"/>
        </w:rPr>
        <w:t>енцова</w:t>
      </w:r>
      <w:proofErr w:type="spellEnd"/>
      <w:r w:rsidR="001B6123" w:rsidRPr="001F7FCA">
        <w:rPr>
          <w:rFonts w:ascii="Arial" w:eastAsia="Times New Roman" w:hAnsi="Arial" w:cs="Arial"/>
          <w:sz w:val="24"/>
          <w:szCs w:val="24"/>
        </w:rPr>
        <w:t xml:space="preserve">, ул. Трактовая, д. 29 </w:t>
      </w:r>
      <w:r w:rsidRPr="001F7FCA">
        <w:rPr>
          <w:rFonts w:ascii="Arial" w:eastAsia="Times New Roman" w:hAnsi="Arial" w:cs="Arial"/>
          <w:sz w:val="24"/>
          <w:szCs w:val="24"/>
        </w:rPr>
        <w:t xml:space="preserve"> (ране</w:t>
      </w:r>
      <w:r w:rsidR="001B6123" w:rsidRPr="001F7FCA">
        <w:rPr>
          <w:rFonts w:ascii="Arial" w:eastAsia="Times New Roman" w:hAnsi="Arial" w:cs="Arial"/>
          <w:sz w:val="24"/>
          <w:szCs w:val="24"/>
        </w:rPr>
        <w:t xml:space="preserve">е д. </w:t>
      </w:r>
      <w:proofErr w:type="spellStart"/>
      <w:r w:rsidR="001B6123" w:rsidRPr="001F7FCA">
        <w:rPr>
          <w:rFonts w:ascii="Arial" w:eastAsia="Times New Roman" w:hAnsi="Arial" w:cs="Arial"/>
          <w:sz w:val="24"/>
          <w:szCs w:val="24"/>
        </w:rPr>
        <w:t>Зенцово</w:t>
      </w:r>
      <w:proofErr w:type="spellEnd"/>
      <w:r w:rsidR="001B6123" w:rsidRPr="001F7FCA">
        <w:rPr>
          <w:rFonts w:ascii="Arial" w:eastAsia="Times New Roman" w:hAnsi="Arial" w:cs="Arial"/>
          <w:sz w:val="24"/>
          <w:szCs w:val="24"/>
        </w:rPr>
        <w:t>, ул. Трактовая д.29</w:t>
      </w:r>
      <w:r w:rsidRPr="001F7FCA">
        <w:rPr>
          <w:rFonts w:ascii="Arial" w:eastAsia="Times New Roman" w:hAnsi="Arial" w:cs="Arial"/>
          <w:sz w:val="24"/>
          <w:szCs w:val="24"/>
        </w:rPr>
        <w:t>)</w:t>
      </w:r>
      <w:proofErr w:type="gramEnd"/>
    </w:p>
    <w:p w:rsidR="00D22E9D" w:rsidRPr="001F7FCA" w:rsidRDefault="00D22E9D" w:rsidP="00D22E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7FCA">
        <w:rPr>
          <w:rFonts w:ascii="Arial" w:eastAsia="Times New Roman" w:hAnsi="Arial" w:cs="Arial"/>
          <w:sz w:val="24"/>
          <w:szCs w:val="24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D22E9D" w:rsidRPr="001F7FCA" w:rsidRDefault="00D22E9D" w:rsidP="00D22E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7FCA">
        <w:rPr>
          <w:rFonts w:ascii="Arial" w:eastAsia="Times New Roman" w:hAnsi="Arial" w:cs="Arial"/>
          <w:sz w:val="24"/>
          <w:szCs w:val="24"/>
        </w:rPr>
        <w:t>3.</w:t>
      </w:r>
      <w:proofErr w:type="gramStart"/>
      <w:r w:rsidRPr="001F7FC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F7FCA"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D22E9D" w:rsidRPr="001F7FCA" w:rsidRDefault="00D22E9D" w:rsidP="00D22E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22E9D" w:rsidRDefault="00D22E9D" w:rsidP="00D22E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22E9D" w:rsidRDefault="00D22E9D" w:rsidP="00D22E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D22E9D" w:rsidRDefault="00D22E9D" w:rsidP="00D22E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D22E9D" w:rsidRDefault="00D22E9D" w:rsidP="00D22E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bookmarkStart w:id="0" w:name="_GoBack"/>
      <w:bookmarkEnd w:id="0"/>
      <w:proofErr w:type="spellEnd"/>
    </w:p>
    <w:sectPr w:rsidR="00D22E9D" w:rsidSect="001F7F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2E9D"/>
    <w:rsid w:val="001B6123"/>
    <w:rsid w:val="001F7FCA"/>
    <w:rsid w:val="00221CBC"/>
    <w:rsid w:val="00966DDB"/>
    <w:rsid w:val="00BD0F6F"/>
    <w:rsid w:val="00C53A8E"/>
    <w:rsid w:val="00D22E9D"/>
    <w:rsid w:val="00E2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6</cp:revision>
  <dcterms:created xsi:type="dcterms:W3CDTF">2019-08-12T23:50:00Z</dcterms:created>
  <dcterms:modified xsi:type="dcterms:W3CDTF">2019-09-04T06:13:00Z</dcterms:modified>
</cp:coreProperties>
</file>