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22.10 2018г. № 70</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РОССИЙСКАЯ ФЕДЕРАЦИЯ</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ИРКУТСКАЯ ОБЛАСТЬ</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МУНИЦИПАЛЬНОЕ ОБРАЗОВАНИЕ</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«НИЖНЕУДИНСКИЙ РАЙОН»</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ШИРОКОВСКОЕ МУНИЦИПАЛЬНОЕ ОБРАЗОВАНИЕ</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АДМИНИСТРАЦИЯ</w:t>
      </w:r>
    </w:p>
    <w:p w:rsidR="00A30901" w:rsidRPr="00A30901" w:rsidRDefault="00A30901" w:rsidP="00A30901">
      <w:pPr>
        <w:ind w:firstLine="720"/>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ПОСТАНОВЛЕНИЕ</w:t>
      </w:r>
    </w:p>
    <w:p w:rsidR="00A30901" w:rsidRPr="00A30901" w:rsidRDefault="00A30901" w:rsidP="00A30901">
      <w:pPr>
        <w:ind w:firstLine="720"/>
        <w:jc w:val="center"/>
        <w:rPr>
          <w:rFonts w:ascii="Arial" w:hAnsi="Arial" w:cs="Arial"/>
          <w:sz w:val="24"/>
          <w:vertAlign w:val="baseline"/>
        </w:rPr>
      </w:pPr>
    </w:p>
    <w:tbl>
      <w:tblPr>
        <w:tblW w:w="12627" w:type="dxa"/>
        <w:tblInd w:w="108" w:type="dxa"/>
        <w:tblLook w:val="04A0" w:firstRow="1" w:lastRow="0" w:firstColumn="1" w:lastColumn="0" w:noHBand="0" w:noVBand="1"/>
      </w:tblPr>
      <w:tblGrid>
        <w:gridCol w:w="9356"/>
        <w:gridCol w:w="3271"/>
      </w:tblGrid>
      <w:tr w:rsidR="00A30901" w:rsidRPr="00A30901" w:rsidTr="00A30901">
        <w:tc>
          <w:tcPr>
            <w:tcW w:w="9356" w:type="dxa"/>
            <w:hideMark/>
          </w:tcPr>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О ВНЕСЕНИИ ИЗМЕНЕНИЙ В АДМИНИСТРАТИВНЫЙ</w:t>
            </w:r>
          </w:p>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РЕГЛАМЕНТ ПРЕДОСТАВЛЕНИЯ МУНИЦИПАЛЬНОЙ</w:t>
            </w:r>
          </w:p>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УСЛУГИ «ПРИНЯТИЕ НА ЗЕМЕЛЬНЫЙ УЧЕТ ГРАЖДАН, ИМЕЮЩИХ ПРАВО НА ПРЕДОСТАВЛЕНИЕ ЗЕМЕЛЬНЫХ УЧАСТКОВ В СОБСТВЕННОСТЬ БЕСПЛАТНО»</w:t>
            </w:r>
          </w:p>
        </w:tc>
        <w:tc>
          <w:tcPr>
            <w:tcW w:w="3271" w:type="dxa"/>
          </w:tcPr>
          <w:p w:rsidR="00A30901" w:rsidRPr="00A30901" w:rsidRDefault="00A30901" w:rsidP="00A30901">
            <w:pPr>
              <w:ind w:firstLine="720"/>
              <w:jc w:val="both"/>
              <w:rPr>
                <w:rFonts w:ascii="Arial" w:hAnsi="Arial" w:cs="Arial"/>
                <w:sz w:val="24"/>
                <w:vertAlign w:val="baseline"/>
              </w:rPr>
            </w:pPr>
          </w:p>
        </w:tc>
      </w:tr>
    </w:tbl>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В соответствии с Федеральным законом от 27.07.2010г. № 210-ФЗ «Об организации предоставления государственных и муниципальных услуг»</w:t>
      </w:r>
      <w:r w:rsidRPr="00A30901">
        <w:t xml:space="preserve"> </w:t>
      </w:r>
      <w:r w:rsidRPr="00A30901">
        <w:rPr>
          <w:rFonts w:ascii="Arial" w:hAnsi="Arial" w:cs="Arial"/>
          <w:sz w:val="24"/>
          <w:vertAlign w:val="baseline"/>
        </w:rPr>
        <w:t>»,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Законом Иркутской области от 28.12.2015г. № 146-ОЗ «О бесплатном предоставлении земельных участков в собственность граждан», постановлением Правительства Иркутской области от 29.06.2017г.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руководствуясь статьей 40 Устава Широковского муниципального образования, администрация Широковского муниципального образования</w:t>
      </w:r>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autoSpaceDE w:val="0"/>
        <w:autoSpaceDN w:val="0"/>
        <w:adjustRightInd w:val="0"/>
        <w:spacing w:line="232" w:lineRule="auto"/>
        <w:ind w:firstLine="709"/>
        <w:jc w:val="center"/>
        <w:rPr>
          <w:rFonts w:ascii="Arial" w:hAnsi="Arial" w:cs="Arial"/>
          <w:b/>
          <w:sz w:val="30"/>
          <w:szCs w:val="30"/>
          <w:vertAlign w:val="baseline"/>
        </w:rPr>
      </w:pPr>
      <w:r w:rsidRPr="00A30901">
        <w:rPr>
          <w:rFonts w:ascii="Arial" w:hAnsi="Arial" w:cs="Arial"/>
          <w:b/>
          <w:sz w:val="30"/>
          <w:szCs w:val="30"/>
          <w:vertAlign w:val="baseline"/>
        </w:rPr>
        <w:t>ПОСТАНОВЛЯЕТ</w:t>
      </w:r>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 Внести в постановление администрации Широковского муниципального образования от 26.09.2018 г. № 62 «Об утверждении административного регламента предоставления муниципальной услуги «Принятие на земельный учет граждан, имеющих право на предоставление земельных участков в собственность бесплатно» следующие изменения: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1.1. Пункт 22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«22. Заявление о постановке на земельный учет рассматривается в течение тридцати календарных дней со дня его подачи».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1.2. Пункт 36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1.3. Пункт 53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«53. Уполномоченный орган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обеспечивает:</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lastRenderedPageBreak/>
        <w:t xml:space="preserve">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2) возможность самостоятельного передвижения по территории, на которой расположены объекты (здания, сооружения),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3) сопровождение инвалидов, имеющих стойкие расстройства функции зрения и самостоятельного передвижения;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государственная услуга с учетом ограничений их жизнедеятельности;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 xml:space="preserve">6) допуск </w:t>
      </w:r>
      <w:proofErr w:type="spellStart"/>
      <w:r w:rsidRPr="00A30901">
        <w:rPr>
          <w:rFonts w:ascii="Arial" w:hAnsi="Arial" w:cs="Arial"/>
          <w:sz w:val="24"/>
          <w:vertAlign w:val="baseline"/>
        </w:rPr>
        <w:t>сурдопереводчика</w:t>
      </w:r>
      <w:proofErr w:type="spellEnd"/>
      <w:r w:rsidRPr="00A30901">
        <w:rPr>
          <w:rFonts w:ascii="Arial" w:hAnsi="Arial" w:cs="Arial"/>
          <w:sz w:val="24"/>
          <w:vertAlign w:val="baseline"/>
        </w:rPr>
        <w:t xml:space="preserve"> и </w:t>
      </w:r>
      <w:proofErr w:type="spellStart"/>
      <w:r w:rsidRPr="00A30901">
        <w:rPr>
          <w:rFonts w:ascii="Arial" w:hAnsi="Arial" w:cs="Arial"/>
          <w:sz w:val="24"/>
          <w:vertAlign w:val="baseline"/>
        </w:rPr>
        <w:t>тифлосурдопереводчика</w:t>
      </w:r>
      <w:proofErr w:type="spellEnd"/>
      <w:r w:rsidRPr="00A30901">
        <w:rPr>
          <w:rFonts w:ascii="Arial" w:hAnsi="Arial" w:cs="Arial"/>
          <w:sz w:val="24"/>
          <w:vertAlign w:val="baseline"/>
        </w:rPr>
        <w:t>;</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7) допуск собаки-проводника на объекты (здания, помещения), в которых предоставляется государственная услуга;</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8) оказание инвалидам помощи инвалидам в преодолении барьеров, мешающих получению ими государственной услуги наравне с другими лицами.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иди в дистанционном режиме.</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1.4. Заголовок главы 18 административного регламента изложить в следующей редакции:</w:t>
      </w:r>
    </w:p>
    <w:p w:rsidR="00A30901" w:rsidRPr="00A30901" w:rsidRDefault="00A30901" w:rsidP="00A30901">
      <w:pPr>
        <w:widowControl w:val="0"/>
        <w:autoSpaceDE w:val="0"/>
        <w:autoSpaceDN w:val="0"/>
        <w:ind w:firstLine="709"/>
        <w:jc w:val="both"/>
        <w:rPr>
          <w:rFonts w:ascii="Arial" w:eastAsiaTheme="minorHAnsi" w:hAnsi="Arial" w:cs="Arial"/>
          <w:sz w:val="24"/>
          <w:vertAlign w:val="baseline"/>
          <w:lang w:eastAsia="en-US"/>
        </w:rPr>
      </w:pPr>
      <w:r w:rsidRPr="00A30901">
        <w:rPr>
          <w:rFonts w:ascii="Arial" w:eastAsiaTheme="minorHAnsi" w:hAnsi="Arial" w:cs="Arial"/>
          <w:sz w:val="24"/>
          <w:vertAlign w:val="baseline"/>
          <w:lang w:eastAsia="en-US"/>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1.5. Подпункт «б» пункту 116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1.6. Пункт 106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«106. Письменное обращение, поступившее в администрацию Широковского муниципального образования, рассматривается в течении 30 календарных дней со дня регистрации письменного обращения».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1.7. Пункт 109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lastRenderedPageBreak/>
        <w:t xml:space="preserve">«109. Заявителю предоставляется возможность обратиться с жалобой на решения и действия (бездействия) органа, предоставляющего муниципальную услугу, либо </w:t>
      </w:r>
      <w:bookmarkStart w:id="0" w:name="_GoBack"/>
      <w:bookmarkEnd w:id="0"/>
      <w:r w:rsidRPr="00A30901">
        <w:rPr>
          <w:rFonts w:ascii="Arial" w:hAnsi="Arial" w:cs="Arial"/>
          <w:sz w:val="24"/>
          <w:vertAlign w:val="baseline"/>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ч. 3 ст. 16 Федерального закона от 27.07.2010г. № 210-ФЗ «Об организации предоставления государственных и муниципальных услуг».</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1.8. Подпункт «б» пункта 117 административного регламента исключить.</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 xml:space="preserve">2. </w:t>
      </w:r>
      <w:r w:rsidRPr="00A30901">
        <w:rPr>
          <w:rFonts w:ascii="Arial" w:eastAsia="Lucida Sans Unicode" w:hAnsi="Arial" w:cs="Arial"/>
          <w:kern w:val="2"/>
          <w:sz w:val="24"/>
          <w:vertAlign w:val="baseline"/>
        </w:rPr>
        <w:t>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3. Настоящее постановление вступает в силу после его официального опубликования.</w:t>
      </w:r>
    </w:p>
    <w:p w:rsidR="00A30901" w:rsidRPr="00A30901" w:rsidRDefault="00A30901" w:rsidP="00A30901">
      <w:pPr>
        <w:shd w:val="clear" w:color="auto" w:fill="FFFFFF"/>
        <w:ind w:firstLine="709"/>
        <w:jc w:val="both"/>
        <w:textAlignment w:val="top"/>
        <w:rPr>
          <w:rFonts w:ascii="Arial" w:hAnsi="Arial" w:cs="Arial"/>
          <w:color w:val="000000"/>
          <w:sz w:val="24"/>
          <w:vertAlign w:val="baseline"/>
        </w:rPr>
      </w:pPr>
      <w:r w:rsidRPr="00A30901">
        <w:rPr>
          <w:rFonts w:ascii="Arial" w:hAnsi="Arial" w:cs="Arial"/>
          <w:color w:val="000000"/>
          <w:sz w:val="24"/>
          <w:vertAlign w:val="baseline"/>
        </w:rPr>
        <w:t>4. Контроль за исполнением настоящего постановления оставляю за собой.</w:t>
      </w:r>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20"/>
        <w:jc w:val="both"/>
        <w:rPr>
          <w:rFonts w:ascii="Arial" w:hAnsi="Arial" w:cs="Arial"/>
          <w:sz w:val="24"/>
          <w:vertAlign w:val="baseline"/>
        </w:rPr>
      </w:pP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Глава Широковского</w:t>
      </w: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муниципального образования</w:t>
      </w: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 xml:space="preserve">В.П. </w:t>
      </w:r>
      <w:proofErr w:type="spellStart"/>
      <w:r w:rsidRPr="00A30901">
        <w:rPr>
          <w:rFonts w:ascii="Arial" w:hAnsi="Arial" w:cs="Arial"/>
          <w:sz w:val="24"/>
          <w:vertAlign w:val="baseline"/>
        </w:rPr>
        <w:t>Едаков</w:t>
      </w:r>
      <w:proofErr w:type="spellEnd"/>
    </w:p>
    <w:sectPr w:rsidR="00A30901" w:rsidRPr="00A3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E"/>
    <w:rsid w:val="00334444"/>
    <w:rsid w:val="007548BF"/>
    <w:rsid w:val="008B5ABE"/>
    <w:rsid w:val="00A30901"/>
    <w:rsid w:val="00C05250"/>
    <w:rsid w:val="00C71251"/>
    <w:rsid w:val="00FE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customStyle="1" w:styleId="ConsPlusNormal">
    <w:name w:val="ConsPlusNormal Знак"/>
    <w:link w:val="ConsPlusNormal0"/>
    <w:locked/>
    <w:rsid w:val="007548BF"/>
    <w:rPr>
      <w:sz w:val="24"/>
    </w:rPr>
  </w:style>
  <w:style w:type="paragraph" w:customStyle="1" w:styleId="ConsPlusNormal0">
    <w:name w:val="ConsPlusNormal"/>
    <w:link w:val="ConsPlusNormal"/>
    <w:rsid w:val="007548BF"/>
    <w:pPr>
      <w:widowControl w:val="0"/>
      <w:autoSpaceDE w:val="0"/>
      <w:autoSpaceDN w:val="0"/>
      <w:spacing w:after="0" w:line="240" w:lineRule="auto"/>
    </w:pPr>
    <w:rPr>
      <w:sz w:val="24"/>
    </w:rPr>
  </w:style>
  <w:style w:type="paragraph" w:customStyle="1" w:styleId="consplusnormal1">
    <w:name w:val="consplusnormal"/>
    <w:basedOn w:val="a"/>
    <w:rsid w:val="007548BF"/>
    <w:pPr>
      <w:spacing w:after="240"/>
    </w:pPr>
    <w:rPr>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customStyle="1" w:styleId="ConsPlusNormal">
    <w:name w:val="ConsPlusNormal Знак"/>
    <w:link w:val="ConsPlusNormal0"/>
    <w:locked/>
    <w:rsid w:val="007548BF"/>
    <w:rPr>
      <w:sz w:val="24"/>
    </w:rPr>
  </w:style>
  <w:style w:type="paragraph" w:customStyle="1" w:styleId="ConsPlusNormal0">
    <w:name w:val="ConsPlusNormal"/>
    <w:link w:val="ConsPlusNormal"/>
    <w:rsid w:val="007548BF"/>
    <w:pPr>
      <w:widowControl w:val="0"/>
      <w:autoSpaceDE w:val="0"/>
      <w:autoSpaceDN w:val="0"/>
      <w:spacing w:after="0" w:line="240" w:lineRule="auto"/>
    </w:pPr>
    <w:rPr>
      <w:sz w:val="24"/>
    </w:rPr>
  </w:style>
  <w:style w:type="paragraph" w:customStyle="1" w:styleId="consplusnormal1">
    <w:name w:val="consplusnormal"/>
    <w:basedOn w:val="a"/>
    <w:rsid w:val="007548BF"/>
    <w:pPr>
      <w:spacing w:after="240"/>
    </w:pPr>
    <w:rPr>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71648">
      <w:bodyDiv w:val="1"/>
      <w:marLeft w:val="0"/>
      <w:marRight w:val="0"/>
      <w:marTop w:val="0"/>
      <w:marBottom w:val="0"/>
      <w:divBdr>
        <w:top w:val="none" w:sz="0" w:space="0" w:color="auto"/>
        <w:left w:val="none" w:sz="0" w:space="0" w:color="auto"/>
        <w:bottom w:val="none" w:sz="0" w:space="0" w:color="auto"/>
        <w:right w:val="none" w:sz="0" w:space="0" w:color="auto"/>
      </w:divBdr>
    </w:div>
    <w:div w:id="1373189932">
      <w:bodyDiv w:val="1"/>
      <w:marLeft w:val="0"/>
      <w:marRight w:val="0"/>
      <w:marTop w:val="0"/>
      <w:marBottom w:val="0"/>
      <w:divBdr>
        <w:top w:val="none" w:sz="0" w:space="0" w:color="auto"/>
        <w:left w:val="none" w:sz="0" w:space="0" w:color="auto"/>
        <w:bottom w:val="none" w:sz="0" w:space="0" w:color="auto"/>
        <w:right w:val="none" w:sz="0" w:space="0" w:color="auto"/>
      </w:divBdr>
    </w:div>
    <w:div w:id="17528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5550</Characters>
  <Application>Microsoft Office Word</Application>
  <DocSecurity>0</DocSecurity>
  <Lines>46</Lines>
  <Paragraphs>13</Paragraphs>
  <ScaleCrop>false</ScaleCrop>
  <Company>SPecialiST RePack</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Широкого</cp:lastModifiedBy>
  <cp:revision>9</cp:revision>
  <dcterms:created xsi:type="dcterms:W3CDTF">2018-10-23T08:12:00Z</dcterms:created>
  <dcterms:modified xsi:type="dcterms:W3CDTF">2018-11-06T04:35:00Z</dcterms:modified>
</cp:coreProperties>
</file>