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22.10 2018г. № 70</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РОССИЙСКАЯ ФЕДЕРАЦИЯ</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ИРКУТСКАЯ ОБЛАСТЬ</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МУНИЦИПАЛЬНОЕ ОБРАЗОВАНИЕ</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«НИЖНЕУДИНСКИЙ РАЙОН»</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ШИРОКОВСКОЕ МУНИЦИПАЛЬНОЕ ОБРАЗОВАНИЕ</w:t>
      </w:r>
    </w:p>
    <w:p w:rsidR="00A30901" w:rsidRPr="00A30901" w:rsidRDefault="00A30901" w:rsidP="00A30901">
      <w:pPr>
        <w:ind w:firstLine="709"/>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АДМИНИСТРАЦИЯ</w:t>
      </w:r>
    </w:p>
    <w:p w:rsidR="00A30901" w:rsidRPr="00A30901" w:rsidRDefault="00A30901" w:rsidP="00A30901">
      <w:pPr>
        <w:ind w:firstLine="720"/>
        <w:jc w:val="center"/>
        <w:rPr>
          <w:rFonts w:ascii="Arial" w:hAnsi="Arial" w:cs="Arial"/>
          <w:b/>
          <w:bCs/>
          <w:kern w:val="28"/>
          <w:sz w:val="32"/>
          <w:szCs w:val="32"/>
          <w:vertAlign w:val="baseline"/>
        </w:rPr>
      </w:pPr>
      <w:r w:rsidRPr="00A30901">
        <w:rPr>
          <w:rFonts w:ascii="Arial" w:hAnsi="Arial" w:cs="Arial"/>
          <w:b/>
          <w:bCs/>
          <w:kern w:val="28"/>
          <w:sz w:val="32"/>
          <w:szCs w:val="32"/>
          <w:vertAlign w:val="baseline"/>
        </w:rPr>
        <w:t>ПОСТАНОВЛЕНИЕ</w:t>
      </w:r>
    </w:p>
    <w:p w:rsidR="00A30901" w:rsidRPr="00A30901" w:rsidRDefault="00A30901" w:rsidP="00A30901">
      <w:pPr>
        <w:ind w:firstLine="720"/>
        <w:jc w:val="center"/>
        <w:rPr>
          <w:rFonts w:ascii="Arial" w:hAnsi="Arial" w:cs="Arial"/>
          <w:sz w:val="24"/>
          <w:vertAlign w:val="baseline"/>
        </w:rPr>
      </w:pPr>
    </w:p>
    <w:tbl>
      <w:tblPr>
        <w:tblW w:w="12627" w:type="dxa"/>
        <w:tblInd w:w="108" w:type="dxa"/>
        <w:tblLook w:val="04A0" w:firstRow="1" w:lastRow="0" w:firstColumn="1" w:lastColumn="0" w:noHBand="0" w:noVBand="1"/>
      </w:tblPr>
      <w:tblGrid>
        <w:gridCol w:w="9356"/>
        <w:gridCol w:w="3271"/>
      </w:tblGrid>
      <w:tr w:rsidR="00A30901" w:rsidRPr="00A30901" w:rsidTr="00A30901">
        <w:tc>
          <w:tcPr>
            <w:tcW w:w="9356" w:type="dxa"/>
            <w:hideMark/>
          </w:tcPr>
          <w:p w:rsidR="00A30901" w:rsidRPr="00A30901" w:rsidRDefault="00A30901" w:rsidP="00A30901">
            <w:pPr>
              <w:jc w:val="center"/>
              <w:rPr>
                <w:rFonts w:ascii="Arial" w:hAnsi="Arial" w:cs="Arial"/>
                <w:b/>
                <w:sz w:val="32"/>
                <w:szCs w:val="32"/>
                <w:vertAlign w:val="baseline"/>
              </w:rPr>
            </w:pPr>
            <w:r w:rsidRPr="00A30901">
              <w:rPr>
                <w:rFonts w:ascii="Arial" w:hAnsi="Arial" w:cs="Arial"/>
                <w:b/>
                <w:sz w:val="32"/>
                <w:szCs w:val="32"/>
                <w:vertAlign w:val="baseline"/>
              </w:rPr>
              <w:t>О ВНЕСЕНИИ ИЗМЕНЕНИЙ В АДМИНИСТРАТИВНЫЙ</w:t>
            </w:r>
          </w:p>
          <w:p w:rsidR="00A30901" w:rsidRPr="00A30901" w:rsidRDefault="00A30901" w:rsidP="00A30901">
            <w:pPr>
              <w:jc w:val="center"/>
              <w:rPr>
                <w:rFonts w:ascii="Arial" w:hAnsi="Arial" w:cs="Arial"/>
                <w:b/>
                <w:sz w:val="32"/>
                <w:szCs w:val="32"/>
                <w:vertAlign w:val="baseline"/>
              </w:rPr>
            </w:pPr>
            <w:r w:rsidRPr="00A30901">
              <w:rPr>
                <w:rFonts w:ascii="Arial" w:hAnsi="Arial" w:cs="Arial"/>
                <w:b/>
                <w:sz w:val="32"/>
                <w:szCs w:val="32"/>
                <w:vertAlign w:val="baseline"/>
              </w:rPr>
              <w:t>РЕГЛАМЕНТ ПРЕДОСТАВЛЕНИЯ МУНИЦИПАЛЬНОЙ</w:t>
            </w:r>
          </w:p>
          <w:p w:rsidR="00A30901" w:rsidRPr="00A30901" w:rsidRDefault="00A30901" w:rsidP="00A30901">
            <w:pPr>
              <w:jc w:val="center"/>
              <w:rPr>
                <w:rFonts w:ascii="Arial" w:hAnsi="Arial" w:cs="Arial"/>
                <w:b/>
                <w:sz w:val="32"/>
                <w:szCs w:val="32"/>
                <w:vertAlign w:val="baseline"/>
              </w:rPr>
            </w:pPr>
            <w:r w:rsidRPr="00A30901">
              <w:rPr>
                <w:rFonts w:ascii="Arial" w:hAnsi="Arial" w:cs="Arial"/>
                <w:b/>
                <w:sz w:val="32"/>
                <w:szCs w:val="32"/>
                <w:vertAlign w:val="baseline"/>
              </w:rPr>
              <w:t>УСЛУГИ «ПРИНЯТИЕ НА ЗЕМЕЛЬНЫЙ УЧЕТ ГРАЖДАН, ИМЕЮЩИХ ПРАВО НА ПРЕДОСТАВЛЕНИЕ ЗЕМЕЛЬНЫХ УЧАСТКОВ В СОБСТВЕННОСТЬ БЕСПЛАТНО»</w:t>
            </w:r>
          </w:p>
        </w:tc>
        <w:tc>
          <w:tcPr>
            <w:tcW w:w="3271" w:type="dxa"/>
          </w:tcPr>
          <w:p w:rsidR="00A30901" w:rsidRPr="00A30901" w:rsidRDefault="00A30901" w:rsidP="00A30901">
            <w:pPr>
              <w:ind w:firstLine="720"/>
              <w:jc w:val="both"/>
              <w:rPr>
                <w:rFonts w:ascii="Arial" w:hAnsi="Arial" w:cs="Arial"/>
                <w:sz w:val="24"/>
                <w:vertAlign w:val="baseline"/>
              </w:rPr>
            </w:pPr>
          </w:p>
        </w:tc>
      </w:tr>
    </w:tbl>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В соответствии с Федеральным законом от 27.07.2010г. № 210-ФЗ «Об организации предоставления государственных и муниципальных услуг»</w:t>
      </w:r>
      <w:r w:rsidRPr="00A30901">
        <w:t xml:space="preserve"> </w:t>
      </w:r>
      <w:r w:rsidRPr="00A30901">
        <w:rPr>
          <w:rFonts w:ascii="Arial" w:hAnsi="Arial" w:cs="Arial"/>
          <w:sz w:val="24"/>
          <w:vertAlign w:val="baseline"/>
        </w:rPr>
        <w:t>»,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Законом Иркутской области от 28.12.2015г. № 146-ОЗ «О бесплатном предоставлении земельных участков в собственность граждан», постановлением Правительства Иркутской области от 29.06.2017г.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руководствуясь статьей 40 Устава Широковского муниципального образования, администрация Широковского муниципального образования</w:t>
      </w:r>
    </w:p>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autoSpaceDE w:val="0"/>
        <w:autoSpaceDN w:val="0"/>
        <w:adjustRightInd w:val="0"/>
        <w:spacing w:line="232" w:lineRule="auto"/>
        <w:ind w:firstLine="709"/>
        <w:jc w:val="center"/>
        <w:rPr>
          <w:rFonts w:ascii="Arial" w:hAnsi="Arial" w:cs="Arial"/>
          <w:b/>
          <w:sz w:val="30"/>
          <w:szCs w:val="30"/>
          <w:vertAlign w:val="baseline"/>
        </w:rPr>
      </w:pPr>
      <w:r w:rsidRPr="00A30901">
        <w:rPr>
          <w:rFonts w:ascii="Arial" w:hAnsi="Arial" w:cs="Arial"/>
          <w:b/>
          <w:sz w:val="30"/>
          <w:szCs w:val="30"/>
          <w:vertAlign w:val="baseline"/>
        </w:rPr>
        <w:t>ПОСТАНОВЛЯЕТ</w:t>
      </w:r>
      <w:r w:rsidR="002158F5">
        <w:rPr>
          <w:rFonts w:ascii="Arial" w:hAnsi="Arial" w:cs="Arial"/>
          <w:b/>
          <w:sz w:val="30"/>
          <w:szCs w:val="30"/>
          <w:vertAlign w:val="baseline"/>
        </w:rPr>
        <w:t>:</w:t>
      </w:r>
      <w:bookmarkStart w:id="0" w:name="_GoBack"/>
      <w:bookmarkEnd w:id="0"/>
    </w:p>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 Внести в постановление администрации Широковского муниципального образования от 26.09.2018 г. № 62 «Об утверждении административного регламента предоставления муниципальной услуги «Принятие на земельный учет граждан, имеющих право на предоставление земельных участков в собственность бесплатно» следующие изменения: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1.1. Пункт 22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«22. Заявление о постановке на земельный учет рассматривается в течение тридцати календарных дней со дня его подачи».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1.2. Пункт 36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1.3. Пункт 53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«53. Уполномоченный орган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обеспечивает:</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lastRenderedPageBreak/>
        <w:t xml:space="preserve">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 </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2) возможность самостоятельного передвижения по территории, на которой расположены объекты (здания, сооружения),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3) сопровождение инвалидов, имеющих стойкие расстройства функции зрения и самостоятельного передвижения;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государственная услуга с учетом ограничений их жизнедеятельности;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 xml:space="preserve">6) допуск </w:t>
      </w:r>
      <w:proofErr w:type="spellStart"/>
      <w:r w:rsidRPr="00A30901">
        <w:rPr>
          <w:rFonts w:ascii="Arial" w:hAnsi="Arial" w:cs="Arial"/>
          <w:sz w:val="24"/>
          <w:vertAlign w:val="baseline"/>
        </w:rPr>
        <w:t>сурдопереводчика</w:t>
      </w:r>
      <w:proofErr w:type="spellEnd"/>
      <w:r w:rsidRPr="00A30901">
        <w:rPr>
          <w:rFonts w:ascii="Arial" w:hAnsi="Arial" w:cs="Arial"/>
          <w:sz w:val="24"/>
          <w:vertAlign w:val="baseline"/>
        </w:rPr>
        <w:t xml:space="preserve"> и </w:t>
      </w:r>
      <w:proofErr w:type="spellStart"/>
      <w:r w:rsidRPr="00A30901">
        <w:rPr>
          <w:rFonts w:ascii="Arial" w:hAnsi="Arial" w:cs="Arial"/>
          <w:sz w:val="24"/>
          <w:vertAlign w:val="baseline"/>
        </w:rPr>
        <w:t>тифлосурдопереводчика</w:t>
      </w:r>
      <w:proofErr w:type="spellEnd"/>
      <w:r w:rsidRPr="00A30901">
        <w:rPr>
          <w:rFonts w:ascii="Arial" w:hAnsi="Arial" w:cs="Arial"/>
          <w:sz w:val="24"/>
          <w:vertAlign w:val="baseline"/>
        </w:rPr>
        <w:t>;</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7) допуск собаки-проводника на объекты (здания, помещения), в которых предоставляется государственная услуга;</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8) оказание инвалидам помощи инвалидам в преодолении барьеров, мешающих получению ими государственной услуги наравне с другими лицами.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иди в дистанционном режиме.</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На стоянке (остановке) автотранспортных средств места предоставления муниципальной услуги, выделятся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1.4. Заголовок главы 18 административного регламента изложить в следующей редакции:</w:t>
      </w:r>
    </w:p>
    <w:p w:rsidR="00A30901" w:rsidRPr="00A30901" w:rsidRDefault="00A30901" w:rsidP="00A30901">
      <w:pPr>
        <w:widowControl w:val="0"/>
        <w:autoSpaceDE w:val="0"/>
        <w:autoSpaceDN w:val="0"/>
        <w:ind w:firstLine="709"/>
        <w:jc w:val="both"/>
        <w:rPr>
          <w:rFonts w:ascii="Arial" w:eastAsiaTheme="minorHAnsi" w:hAnsi="Arial" w:cs="Arial"/>
          <w:sz w:val="24"/>
          <w:vertAlign w:val="baseline"/>
          <w:lang w:eastAsia="en-US"/>
        </w:rPr>
      </w:pPr>
      <w:r w:rsidRPr="00A30901">
        <w:rPr>
          <w:rFonts w:ascii="Arial" w:eastAsiaTheme="minorHAnsi" w:hAnsi="Arial" w:cs="Arial"/>
          <w:sz w:val="24"/>
          <w:vertAlign w:val="baseline"/>
          <w:lang w:eastAsia="en-US"/>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1.5. Подпункт «б» пункту 116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1.6. Пункт 106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«106. Письменное обращение, поступившее в администрацию Широковского муниципального образования, рассматривается в течении 30 календарных дней со дня регистрации письменного обращения».</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1.7. Пункт 109 административного регламента изложить в следующей редакции:</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lastRenderedPageBreak/>
        <w:t>«109. Заявителю предоставляется возможность обратиться с жалобой на решения и действия (бездействия) органа, предоставляющего муниципальную услугу, либо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ч. 3 ст. 16 Федерального закона от 27.07.2010г. № 210-ФЗ «Об организации предоставления государственных и муниципальных услуг».</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1.8. Подпункт «б» пункта 117 административного регламента исключить.</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 xml:space="preserve">2. </w:t>
      </w:r>
      <w:r w:rsidRPr="00A30901">
        <w:rPr>
          <w:rFonts w:ascii="Arial" w:eastAsia="Lucida Sans Unicode" w:hAnsi="Arial" w:cs="Arial"/>
          <w:kern w:val="2"/>
          <w:sz w:val="24"/>
          <w:vertAlign w:val="baseline"/>
        </w:rPr>
        <w:t>Опубликовать настоящее постановление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A30901" w:rsidRPr="00A30901" w:rsidRDefault="00A30901" w:rsidP="00A30901">
      <w:pPr>
        <w:ind w:firstLine="709"/>
        <w:jc w:val="both"/>
        <w:rPr>
          <w:rFonts w:ascii="Arial" w:hAnsi="Arial" w:cs="Arial"/>
          <w:sz w:val="24"/>
          <w:vertAlign w:val="baseline"/>
        </w:rPr>
      </w:pPr>
      <w:r w:rsidRPr="00A30901">
        <w:rPr>
          <w:rFonts w:ascii="Arial" w:hAnsi="Arial" w:cs="Arial"/>
          <w:sz w:val="24"/>
          <w:vertAlign w:val="baseline"/>
        </w:rPr>
        <w:t>3. Настоящее постановление вступает в силу после его официального опубликования.</w:t>
      </w:r>
    </w:p>
    <w:p w:rsidR="00A30901" w:rsidRPr="00A30901" w:rsidRDefault="00A30901" w:rsidP="00A30901">
      <w:pPr>
        <w:shd w:val="clear" w:color="auto" w:fill="FFFFFF"/>
        <w:ind w:firstLine="709"/>
        <w:jc w:val="both"/>
        <w:textAlignment w:val="top"/>
        <w:rPr>
          <w:rFonts w:ascii="Arial" w:hAnsi="Arial" w:cs="Arial"/>
          <w:color w:val="000000"/>
          <w:sz w:val="24"/>
          <w:vertAlign w:val="baseline"/>
        </w:rPr>
      </w:pPr>
      <w:r w:rsidRPr="00A30901">
        <w:rPr>
          <w:rFonts w:ascii="Arial" w:hAnsi="Arial" w:cs="Arial"/>
          <w:color w:val="000000"/>
          <w:sz w:val="24"/>
          <w:vertAlign w:val="baseline"/>
        </w:rPr>
        <w:t>4. Контроль за исполнением настоящего постановления оставляю за собой.</w:t>
      </w:r>
    </w:p>
    <w:p w:rsidR="00A30901" w:rsidRPr="00A30901" w:rsidRDefault="00A30901" w:rsidP="00A30901">
      <w:pPr>
        <w:ind w:firstLine="720"/>
        <w:jc w:val="both"/>
        <w:rPr>
          <w:rFonts w:ascii="Arial" w:hAnsi="Arial" w:cs="Arial"/>
          <w:sz w:val="24"/>
          <w:vertAlign w:val="baseline"/>
        </w:rPr>
      </w:pPr>
    </w:p>
    <w:p w:rsidR="00A30901" w:rsidRPr="00A30901" w:rsidRDefault="00A30901" w:rsidP="00A30901">
      <w:pPr>
        <w:ind w:firstLine="720"/>
        <w:jc w:val="both"/>
        <w:rPr>
          <w:rFonts w:ascii="Arial" w:hAnsi="Arial" w:cs="Arial"/>
          <w:sz w:val="24"/>
          <w:vertAlign w:val="baseline"/>
        </w:rPr>
      </w:pPr>
    </w:p>
    <w:p w:rsidR="00A30901" w:rsidRPr="00A30901" w:rsidRDefault="00A30901" w:rsidP="00C71251">
      <w:pPr>
        <w:rPr>
          <w:rFonts w:ascii="Arial" w:hAnsi="Arial" w:cs="Arial"/>
          <w:sz w:val="24"/>
          <w:vertAlign w:val="baseline"/>
        </w:rPr>
      </w:pPr>
      <w:r w:rsidRPr="00A30901">
        <w:rPr>
          <w:rFonts w:ascii="Arial" w:hAnsi="Arial" w:cs="Arial"/>
          <w:sz w:val="24"/>
          <w:vertAlign w:val="baseline"/>
        </w:rPr>
        <w:t>Глава Широковского</w:t>
      </w:r>
    </w:p>
    <w:p w:rsidR="00A30901" w:rsidRPr="00A30901" w:rsidRDefault="00A30901" w:rsidP="00C71251">
      <w:pPr>
        <w:rPr>
          <w:rFonts w:ascii="Arial" w:hAnsi="Arial" w:cs="Arial"/>
          <w:sz w:val="24"/>
          <w:vertAlign w:val="baseline"/>
        </w:rPr>
      </w:pPr>
      <w:r w:rsidRPr="00A30901">
        <w:rPr>
          <w:rFonts w:ascii="Arial" w:hAnsi="Arial" w:cs="Arial"/>
          <w:sz w:val="24"/>
          <w:vertAlign w:val="baseline"/>
        </w:rPr>
        <w:t>муниципального образования</w:t>
      </w:r>
    </w:p>
    <w:p w:rsidR="00A30901" w:rsidRPr="00A30901" w:rsidRDefault="00A30901" w:rsidP="00C71251">
      <w:pPr>
        <w:rPr>
          <w:rFonts w:ascii="Arial" w:hAnsi="Arial" w:cs="Arial"/>
          <w:sz w:val="24"/>
          <w:vertAlign w:val="baseline"/>
        </w:rPr>
      </w:pPr>
      <w:r w:rsidRPr="00A30901">
        <w:rPr>
          <w:rFonts w:ascii="Arial" w:hAnsi="Arial" w:cs="Arial"/>
          <w:sz w:val="24"/>
          <w:vertAlign w:val="baseline"/>
        </w:rPr>
        <w:t xml:space="preserve">В.П. </w:t>
      </w:r>
      <w:proofErr w:type="spellStart"/>
      <w:r w:rsidRPr="00A30901">
        <w:rPr>
          <w:rFonts w:ascii="Arial" w:hAnsi="Arial" w:cs="Arial"/>
          <w:sz w:val="24"/>
          <w:vertAlign w:val="baseline"/>
        </w:rPr>
        <w:t>Едаков</w:t>
      </w:r>
      <w:proofErr w:type="spellEnd"/>
    </w:p>
    <w:sectPr w:rsidR="00A30901" w:rsidRPr="00A3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E"/>
    <w:rsid w:val="002158F5"/>
    <w:rsid w:val="00334444"/>
    <w:rsid w:val="007548BF"/>
    <w:rsid w:val="008B5ABE"/>
    <w:rsid w:val="00A30901"/>
    <w:rsid w:val="00C05250"/>
    <w:rsid w:val="00C71251"/>
    <w:rsid w:val="00FE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customStyle="1" w:styleId="ConsPlusNormal">
    <w:name w:val="ConsPlusNormal Знак"/>
    <w:link w:val="ConsPlusNormal0"/>
    <w:locked/>
    <w:rsid w:val="007548BF"/>
    <w:rPr>
      <w:sz w:val="24"/>
    </w:rPr>
  </w:style>
  <w:style w:type="paragraph" w:customStyle="1" w:styleId="ConsPlusNormal0">
    <w:name w:val="ConsPlusNormal"/>
    <w:link w:val="ConsPlusNormal"/>
    <w:rsid w:val="007548BF"/>
    <w:pPr>
      <w:widowControl w:val="0"/>
      <w:autoSpaceDE w:val="0"/>
      <w:autoSpaceDN w:val="0"/>
      <w:spacing w:after="0" w:line="240" w:lineRule="auto"/>
    </w:pPr>
    <w:rPr>
      <w:sz w:val="24"/>
    </w:rPr>
  </w:style>
  <w:style w:type="paragraph" w:customStyle="1" w:styleId="consplusnormal1">
    <w:name w:val="consplusnormal"/>
    <w:basedOn w:val="a"/>
    <w:rsid w:val="007548BF"/>
    <w:pPr>
      <w:spacing w:after="240"/>
    </w:pPr>
    <w:rPr>
      <w:sz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8BF"/>
    <w:pPr>
      <w:spacing w:after="0" w:line="240" w:lineRule="auto"/>
    </w:pPr>
    <w:rPr>
      <w:rFonts w:ascii="Times New Roman" w:eastAsia="Times New Roman" w:hAnsi="Times New Roman" w:cs="Times New Roman"/>
      <w:sz w:val="28"/>
      <w:szCs w:val="24"/>
      <w:vertAlign w:val="superscript"/>
      <w:lang w:eastAsia="ru-RU"/>
    </w:rPr>
  </w:style>
  <w:style w:type="character" w:customStyle="1" w:styleId="ConsPlusNormal">
    <w:name w:val="ConsPlusNormal Знак"/>
    <w:link w:val="ConsPlusNormal0"/>
    <w:locked/>
    <w:rsid w:val="007548BF"/>
    <w:rPr>
      <w:sz w:val="24"/>
    </w:rPr>
  </w:style>
  <w:style w:type="paragraph" w:customStyle="1" w:styleId="ConsPlusNormal0">
    <w:name w:val="ConsPlusNormal"/>
    <w:link w:val="ConsPlusNormal"/>
    <w:rsid w:val="007548BF"/>
    <w:pPr>
      <w:widowControl w:val="0"/>
      <w:autoSpaceDE w:val="0"/>
      <w:autoSpaceDN w:val="0"/>
      <w:spacing w:after="0" w:line="240" w:lineRule="auto"/>
    </w:pPr>
    <w:rPr>
      <w:sz w:val="24"/>
    </w:rPr>
  </w:style>
  <w:style w:type="paragraph" w:customStyle="1" w:styleId="consplusnormal1">
    <w:name w:val="consplusnormal"/>
    <w:basedOn w:val="a"/>
    <w:rsid w:val="007548BF"/>
    <w:pPr>
      <w:spacing w:after="240"/>
    </w:pPr>
    <w:rPr>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71648">
      <w:bodyDiv w:val="1"/>
      <w:marLeft w:val="0"/>
      <w:marRight w:val="0"/>
      <w:marTop w:val="0"/>
      <w:marBottom w:val="0"/>
      <w:divBdr>
        <w:top w:val="none" w:sz="0" w:space="0" w:color="auto"/>
        <w:left w:val="none" w:sz="0" w:space="0" w:color="auto"/>
        <w:bottom w:val="none" w:sz="0" w:space="0" w:color="auto"/>
        <w:right w:val="none" w:sz="0" w:space="0" w:color="auto"/>
      </w:divBdr>
    </w:div>
    <w:div w:id="1373189932">
      <w:bodyDiv w:val="1"/>
      <w:marLeft w:val="0"/>
      <w:marRight w:val="0"/>
      <w:marTop w:val="0"/>
      <w:marBottom w:val="0"/>
      <w:divBdr>
        <w:top w:val="none" w:sz="0" w:space="0" w:color="auto"/>
        <w:left w:val="none" w:sz="0" w:space="0" w:color="auto"/>
        <w:bottom w:val="none" w:sz="0" w:space="0" w:color="auto"/>
        <w:right w:val="none" w:sz="0" w:space="0" w:color="auto"/>
      </w:divBdr>
    </w:div>
    <w:div w:id="17528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5551</Characters>
  <Application>Microsoft Office Word</Application>
  <DocSecurity>0</DocSecurity>
  <Lines>46</Lines>
  <Paragraphs>13</Paragraphs>
  <ScaleCrop>false</ScaleCrop>
  <Company>SPecialiST RePack</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Широкого</cp:lastModifiedBy>
  <cp:revision>10</cp:revision>
  <dcterms:created xsi:type="dcterms:W3CDTF">2018-10-23T08:12:00Z</dcterms:created>
  <dcterms:modified xsi:type="dcterms:W3CDTF">2018-11-07T02:01:00Z</dcterms:modified>
</cp:coreProperties>
</file>