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28.12.2016г. № 49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МУНИЦИПАЛЬНЫХ ПРОГРАММ ШИРОКОВСКОГО МУНИЦИПАЛЬНОГО ОБРАЗОВАНИЯ 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2017 ГОД </w:t>
      </w:r>
    </w:p>
    <w:p w:rsidR="003E69E4" w:rsidRPr="003E69E4" w:rsidRDefault="003E69E4" w:rsidP="003E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Широковского муниципального образования, администрация Широковского муниципального образования </w:t>
      </w:r>
    </w:p>
    <w:p w:rsidR="003E69E4" w:rsidRPr="003E69E4" w:rsidRDefault="003E69E4" w:rsidP="003E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99CC"/>
          <w:sz w:val="24"/>
          <w:szCs w:val="24"/>
          <w:lang w:eastAsia="ru-RU"/>
        </w:rPr>
      </w:pPr>
      <w:bookmarkStart w:id="1" w:name="sub_1"/>
      <w:bookmarkEnd w:id="0"/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>1.Утвердить муниципальную программу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2017 год». (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«Предупреждение ЧС и обеспечение пожарной безопасности в муниципальном образовании </w:t>
      </w:r>
      <w:proofErr w:type="gram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– ,</w:t>
      </w:r>
      <w:proofErr w:type="gramEnd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5000,00(0310); подпрограмма «Мероприятия по профилактике терроризма и экстремизма, а так же минимизации и (или) ликвидации последствий проявлений терроризма и экстремизма на территории муниципального образования»;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>2.Утвердить муниципальную программу «Развитие дорожного хозяйства Широковском муниципальном образовании на 2017 год» (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>подпрограмма «Развитие автомобильных дорог общего пользования находящихся в муниципальной собственности муниципаль</w:t>
      </w:r>
      <w:r w:rsidR="00516E8C">
        <w:rPr>
          <w:rFonts w:ascii="Arial" w:eastAsia="Times New Roman" w:hAnsi="Arial" w:cs="Arial"/>
          <w:sz w:val="24"/>
          <w:szCs w:val="24"/>
          <w:lang w:eastAsia="ru-RU"/>
        </w:rPr>
        <w:t>ного образования»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– 866900,00 (0409);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>3.Утвердить</w:t>
      </w:r>
      <w:r w:rsidRPr="003E69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E69E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  <w:t xml:space="preserve">Муниципальную программу» </w:t>
      </w: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жилищно - коммунального хозяйства в Широковском муниципальном образовании на 2017 год» 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>(подпрограмма</w:t>
      </w: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>Обеспечение населения качественной питьевой водой» 5000,00 (0502); подпрограмма</w:t>
      </w: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>Энергосбережение и повышение энергетической эффективности» 5000,00 (0502);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Утвердить Муниципальную программу «Развитие культуры и спорта в Широковском муниципальном образовании на 2017г.» 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>(подпрограмма «Обеспечение деятельности подведомственных учреждений культуры (клубы) – 1185000,00 (0801); подпрограмма «Обеспечение деятельности подведомственных учреждений культуры (библиотеки) – 280000,00 (0802); подпрограмма «Проведение массовых праздников на территории муниципального образования» 1000,00 (0804); подпрограмма «Профилактика наркомании в муниципальном образовании» 5000,00 (0804); подпрограмма «Физическая культура и спорт в муниципальном образовании» - 1000,00 ( 1101).</w:t>
      </w:r>
    </w:p>
    <w:p w:rsidR="003E69E4" w:rsidRPr="003E69E4" w:rsidRDefault="003E69E4" w:rsidP="003E69E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5.Опубликовать настоящее постан</w:t>
      </w:r>
      <w:r w:rsidR="00516E8C">
        <w:rPr>
          <w:rFonts w:ascii="Arial" w:eastAsia="Times New Roman" w:hAnsi="Arial" w:cs="Arial"/>
          <w:sz w:val="24"/>
          <w:szCs w:val="24"/>
          <w:lang w:eastAsia="ru-RU"/>
        </w:rPr>
        <w:t>овление в «Вестник Широковского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3E69E4" w:rsidRPr="003E69E4" w:rsidRDefault="003E69E4" w:rsidP="003E69E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6.Данное решение вступает в силу с момента опубликования.</w:t>
      </w:r>
    </w:p>
    <w:p w:rsidR="003E69E4" w:rsidRPr="003E69E4" w:rsidRDefault="003E69E4" w:rsidP="003E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9E4" w:rsidRPr="003E69E4" w:rsidRDefault="003E69E4" w:rsidP="003E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3E69E4" w:rsidRPr="003E69E4" w:rsidRDefault="003E69E4" w:rsidP="003E69E4">
      <w:pPr>
        <w:shd w:val="clear" w:color="auto" w:fill="FFFFFF"/>
        <w:tabs>
          <w:tab w:val="left" w:pos="5220"/>
          <w:tab w:val="left" w:pos="7740"/>
        </w:tabs>
        <w:spacing w:after="0" w:line="240" w:lineRule="auto"/>
        <w:ind w:right="-29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3E69E4" w:rsidRPr="003E69E4" w:rsidRDefault="003E69E4" w:rsidP="003E69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E69E4" w:rsidRPr="003E69E4" w:rsidRDefault="003E69E4" w:rsidP="003E69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3E69E4" w:rsidRPr="003E69E4" w:rsidRDefault="003E69E4" w:rsidP="003E69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Приложение №1</w:t>
      </w:r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Широковского муниципального образования</w:t>
      </w:r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E69E4">
        <w:rPr>
          <w:rFonts w:ascii="Courier New" w:eastAsia="Times New Roman" w:hAnsi="Courier New" w:cs="Courier New"/>
          <w:lang w:eastAsia="ru-RU"/>
        </w:rPr>
        <w:t>от “</w:t>
      </w:r>
      <w:smartTag w:uri="urn:schemas-microsoft-com:office:smarttags" w:element="metricconverter">
        <w:smartTagPr>
          <w:attr w:name="ProductID" w:val="28”"/>
        </w:smartTagPr>
        <w:r w:rsidRPr="003E69E4">
          <w:rPr>
            <w:rFonts w:ascii="Courier New" w:eastAsia="Times New Roman" w:hAnsi="Courier New" w:cs="Courier New"/>
            <w:lang w:eastAsia="ru-RU"/>
          </w:rPr>
          <w:t>28”</w:t>
        </w:r>
      </w:smartTag>
      <w:r w:rsidRPr="003E69E4">
        <w:rPr>
          <w:rFonts w:ascii="Courier New" w:eastAsia="Times New Roman" w:hAnsi="Courier New" w:cs="Courier New"/>
          <w:lang w:eastAsia="ru-RU"/>
        </w:rPr>
        <w:t xml:space="preserve"> декабря 2016г. № 49</w:t>
      </w:r>
    </w:p>
    <w:p w:rsidR="003E69E4" w:rsidRPr="003E69E4" w:rsidRDefault="003E69E4" w:rsidP="003E69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E69E4" w:rsidRPr="003E69E4" w:rsidRDefault="003E69E4" w:rsidP="003E69E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ПОДПРОГРАММА 3</w:t>
      </w:r>
    </w:p>
    <w:p w:rsidR="003E69E4" w:rsidRPr="003E69E4" w:rsidRDefault="003E69E4" w:rsidP="003E69E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Профилактика наркомании в Широковском муниципальном образовании</w:t>
      </w:r>
    </w:p>
    <w:p w:rsidR="003E69E4" w:rsidRPr="003E69E4" w:rsidRDefault="003E69E4" w:rsidP="003E69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к муниципальной программе «Развитие культуры и спорта на территории Широковского муниципального образования на 2017</w:t>
      </w:r>
      <w:r w:rsidRPr="003E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г.»</w:t>
      </w:r>
    </w:p>
    <w:p w:rsidR="003E69E4" w:rsidRPr="003E69E4" w:rsidRDefault="003E69E4" w:rsidP="003E6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1. ПАСПОРТ ПОДПРОГРАММЫ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96"/>
        <w:gridCol w:w="6660"/>
      </w:tblGrid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Подпрограмма «Профилактика наркомании в Широковском муниципальном образовании» к муниципальной программе «Развитие культуры и спорта на территории Широковского муниципального образования» на 2017г.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Наименование, дата и номер нормативного акта о разработке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Закон Иркутской области «Профилактика наркомании и токсикомании в Иркутской области» от 02.03.2002г. № 8-оз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Распоряжение администрации Иркутской области от 08.05.2007 года №192-ра «О разработке областной государственной социальной программы «Комплексные меры профилактики злоупотребления наркотическими средствами и психотропными веществами»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Заказчик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Администрация Широковского муниципального образования - администрация сельского поселения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Муниципальное казённое учреждение культуры Широковского муниципального образования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Основные разработчики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Муниципальное казённое учреждение культуры Широковского муниципального образования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E69E4">
              <w:rPr>
                <w:rFonts w:ascii="Courier New" w:eastAsia="Times New Roman" w:hAnsi="Courier New" w:cs="Courier New"/>
                <w:lang w:eastAsia="ru-RU"/>
              </w:rPr>
              <w:t>Широковская</w:t>
            </w:r>
            <w:proofErr w:type="spellEnd"/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 средняя общеобразовательная школа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Основная цель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1.Снижение уровня наркотизации и связанных с </w:t>
            </w:r>
            <w:proofErr w:type="gramStart"/>
            <w:r w:rsidRPr="003E69E4">
              <w:rPr>
                <w:rFonts w:ascii="Courier New" w:eastAsia="Times New Roman" w:hAnsi="Courier New" w:cs="Courier New"/>
                <w:lang w:eastAsia="ru-RU"/>
              </w:rPr>
              <w:t>ней  социально</w:t>
            </w:r>
            <w:proofErr w:type="gramEnd"/>
            <w:r w:rsidRPr="003E69E4">
              <w:rPr>
                <w:rFonts w:ascii="Courier New" w:eastAsia="Times New Roman" w:hAnsi="Courier New" w:cs="Courier New"/>
                <w:lang w:eastAsia="ru-RU"/>
              </w:rPr>
              <w:t>-негативными явлениями в Широковском муниципальном образовании.</w:t>
            </w:r>
          </w:p>
          <w:p w:rsidR="003E69E4" w:rsidRPr="003E69E4" w:rsidRDefault="003E69E4" w:rsidP="003E69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2.Формирование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Основные задачи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1. Воспитание негативного отношения у детей, подростков и молодежи к вредным привычкам.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2. Обеспечение досуга подростков на территории муниципального образования.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3. Приобщение детей, подростков и молодежи к массовому спорту, другим видам полезной и интересной деятельности.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4. Пропаганда здорового образа жизни.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Сроки и этапы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 2017г.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69E4" w:rsidRPr="003E69E4" w:rsidTr="003E69E4">
        <w:trPr>
          <w:trHeight w:val="17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1. Мероприятия по профилактике наркомании и токсикомании, алкоголизма и </w:t>
            </w:r>
            <w:proofErr w:type="spellStart"/>
            <w:r w:rsidRPr="003E69E4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</w:t>
            </w:r>
          </w:p>
          <w:p w:rsidR="003E69E4" w:rsidRPr="003E69E4" w:rsidRDefault="003E69E4" w:rsidP="003E69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2. Информационно-просветительское сопровождение деятельности по профилактике злоупотребления наркотическими средствами и психотропными веществами и другими негативными явлениями.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Исполнители основных мероприятий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Муниципальное казенное учреждение культуры Широковского муниципального образования,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МКОУ </w:t>
            </w:r>
            <w:proofErr w:type="spellStart"/>
            <w:r w:rsidRPr="003E69E4">
              <w:rPr>
                <w:rFonts w:ascii="Courier New" w:eastAsia="Times New Roman" w:hAnsi="Courier New" w:cs="Courier New"/>
                <w:lang w:eastAsia="ru-RU"/>
              </w:rPr>
              <w:t>Широковская</w:t>
            </w:r>
            <w:proofErr w:type="spellEnd"/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5000,00 рублей за счёт средств бюджета Широковского муниципального образования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В результате реализации подпрограммных мероприятий будут получены следующие результаты: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1.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2. Снижение уровня наркомании, уменьшение антисоциальных проявлений.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3. Снижение уровня преступности, связанной с незаконным оборотом наркотиков.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4. Повышение мониторинга по определению </w:t>
            </w:r>
            <w:proofErr w:type="spellStart"/>
            <w:r w:rsidRPr="003E69E4">
              <w:rPr>
                <w:rFonts w:ascii="Courier New" w:eastAsia="Times New Roman" w:hAnsi="Courier New" w:cs="Courier New"/>
                <w:lang w:eastAsia="ru-RU"/>
              </w:rPr>
              <w:t>наркоситуации</w:t>
            </w:r>
            <w:proofErr w:type="spellEnd"/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5. Содействие в пропаганде, здорового образа жизни, среди обучающихся в образовательных учреждениях.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В целом, реализация подпрограммы позволит создать более качественный уровень </w:t>
            </w:r>
            <w:proofErr w:type="spellStart"/>
            <w:r w:rsidRPr="003E69E4">
              <w:rPr>
                <w:rFonts w:ascii="Courier New" w:eastAsia="Times New Roman" w:hAnsi="Courier New" w:cs="Courier New"/>
                <w:lang w:eastAsia="ru-RU"/>
              </w:rPr>
              <w:t>наркобезопасности</w:t>
            </w:r>
            <w:proofErr w:type="spellEnd"/>
            <w:r w:rsidRPr="003E69E4">
              <w:rPr>
                <w:rFonts w:ascii="Courier New" w:eastAsia="Times New Roman" w:hAnsi="Courier New" w:cs="Courier New"/>
                <w:lang w:eastAsia="ru-RU"/>
              </w:rPr>
              <w:t xml:space="preserve"> в муниципальном образовании</w:t>
            </w:r>
          </w:p>
        </w:tc>
      </w:tr>
      <w:tr w:rsidR="003E69E4" w:rsidRPr="003E69E4" w:rsidTr="003E69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Система организации и контроля за исполнением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E69E4">
              <w:rPr>
                <w:rFonts w:ascii="Courier New" w:eastAsia="Times New Roman" w:hAnsi="Courier New" w:cs="Courier New"/>
                <w:lang w:eastAsia="ru-RU"/>
              </w:rPr>
              <w:t>Текущее управление реализацией подпрограммы осуществляется администрацией Широковского муниципального образования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E69E4" w:rsidRPr="003E69E4" w:rsidRDefault="003E69E4" w:rsidP="003E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СОДЕРЖАНИЕ ПРОБЛЕМЫ И ОБОСНОВАНИЕ НЕОБХОДИМОСТИ ЕЕ РЕШЕНИЯ</w:t>
      </w:r>
    </w:p>
    <w:p w:rsidR="003E69E4" w:rsidRPr="003E69E4" w:rsidRDefault="003E69E4" w:rsidP="003E69E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Современная ситуация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В условиях усиливающейся </w:t>
      </w: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наркоагрессии</w:t>
      </w:r>
      <w:proofErr w:type="spellEnd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Решение проблемы наркомании подпрограммным методом в целом позволяет: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1. расширить диапазон мероприятий по профилактике наркомании и токсикомании;</w:t>
      </w:r>
    </w:p>
    <w:p w:rsidR="003E69E4" w:rsidRPr="003E69E4" w:rsidRDefault="003E69E4" w:rsidP="003E69E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2. повысить возможности учреждений здравоохранения по выявлению и лечению больных наркоманией;</w:t>
      </w:r>
    </w:p>
    <w:p w:rsidR="003E69E4" w:rsidRPr="003E69E4" w:rsidRDefault="003E69E4" w:rsidP="003E69E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3. 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3E69E4" w:rsidRPr="003E69E4" w:rsidRDefault="003E69E4" w:rsidP="003E69E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4. провести обширную информационно-пропагандистскую кампанию по профилактике социально-негативных явлений в молодежной среде.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Подпрограмма 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1. ОСНОВНАЯ ЦЕЛЬ И ЗАДАЧИ ПОДПРОГРАММЫ, СРОКИ И ЭТАПЫ ВЫПОЛНЕНИЯ</w:t>
      </w:r>
    </w:p>
    <w:p w:rsidR="003E69E4" w:rsidRPr="003E69E4" w:rsidRDefault="003E69E4" w:rsidP="003E69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Основная цель Подпрограммы - снижение уровня наркотизации и связанных с ней социально-негативных явлений в муниципальном образовании.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Подпрограммы необходимо решить следующие задачи: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1. Воспитание негативного отношения у детей, подростков и молодежи к вредным привычкам.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2. Уменьшение количества случаев по впервые установленному диагнозу «наркомания».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3. Обеспечение досуга подростков на территории муниципального образования.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4. Приобщение детей, подростков и молодежи к массовому спорту, другим видам полезной и интересной деятельности.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5. Пропаганда здорового образа жизни.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6. Стабилизация числа лиц, употребляющих наркотики.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Сроки реализации подпрограммы 2017г.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течение 2017г.</w:t>
      </w:r>
    </w:p>
    <w:p w:rsidR="003E69E4" w:rsidRPr="003E69E4" w:rsidRDefault="003E69E4" w:rsidP="003E69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ОБЪЕМЫ И ИСТОЧНИКИ ФИНАНСОВЫХ, МАТЕРИАЛЬНЫХ И ИНЫХ ЗАТРАТ.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tabs>
          <w:tab w:val="left" w:pos="28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b/>
          <w:sz w:val="24"/>
          <w:szCs w:val="24"/>
          <w:lang w:eastAsia="ru-RU"/>
        </w:rPr>
        <w:t>5000,00</w:t>
      </w: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рублей - средства бюджета Широковского муниципального образования</w:t>
      </w:r>
    </w:p>
    <w:p w:rsidR="003E69E4" w:rsidRPr="003E69E4" w:rsidRDefault="003E69E4" w:rsidP="003E69E4">
      <w:pPr>
        <w:tabs>
          <w:tab w:val="left" w:pos="28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4. МЕХАНИЗМ РЕАЛИЗАЦИИ И СИСТЕМА ОРГАНИЗАЦИИ КОНТРОЛЯ ЗА ИСПОЛНЕНИМ ПОДПРОГРАММЫ</w:t>
      </w:r>
    </w:p>
    <w:p w:rsidR="003E69E4" w:rsidRPr="003E69E4" w:rsidRDefault="003E69E4" w:rsidP="003E69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Ответственным исполнителем подпрограммы является Муниципальное казенное учреждение культуры Широковского муниципального образования.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мероприятия подпрограммы проводятся с участием </w:t>
      </w: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Широковской</w:t>
      </w:r>
      <w:proofErr w:type="spellEnd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средней школы, комиссией по делам несовершеннолетних, Широковским </w:t>
      </w: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ФАПом</w:t>
      </w:r>
      <w:proofErr w:type="spellEnd"/>
      <w:r w:rsidRPr="003E69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Контроль за реализацией подпрограммы осуществляется Администрацией Широковского муниципального образования в пределах компетенции в установленном порядке.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5. ПРОГНОЗ ОЖИДАЕМЫХ СОЦИАЛЬНО-ЭКОНОМИЧЕСКИХ РЕЗУЛЬТАТОВ РЕАЛИЗАЦИИ ПОДПРОГРАММЫ</w:t>
      </w:r>
    </w:p>
    <w:p w:rsidR="003E69E4" w:rsidRPr="003E69E4" w:rsidRDefault="003E69E4" w:rsidP="003E69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Подпрограммы позволит достичь следующих результатов: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1.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2. Снижение уровня наркомании, уменьшение антисоциальных проявлений.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3. Снижение уровня преступности, связанной с незаконным оборотом наркотиков.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4. Разработать систему мониторинга по определению </w:t>
      </w: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наркоситуации</w:t>
      </w:r>
      <w:proofErr w:type="spellEnd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>5. Содействовать в пропаганде, здорового образа жизни, среди обучающихся в образовательных учреждениях.</w:t>
      </w:r>
    </w:p>
    <w:p w:rsidR="003E69E4" w:rsidRPr="003E69E4" w:rsidRDefault="003E69E4" w:rsidP="003E69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В целом, реализация подпрограммы позволит создать более качественный уровень </w:t>
      </w:r>
      <w:proofErr w:type="spellStart"/>
      <w:r w:rsidRPr="003E69E4">
        <w:rPr>
          <w:rFonts w:ascii="Arial" w:eastAsia="Times New Roman" w:hAnsi="Arial" w:cs="Arial"/>
          <w:sz w:val="24"/>
          <w:szCs w:val="24"/>
          <w:lang w:eastAsia="ru-RU"/>
        </w:rPr>
        <w:t>наркобезопасности</w:t>
      </w:r>
      <w:proofErr w:type="spellEnd"/>
      <w:r w:rsidRPr="003E69E4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образовании.</w:t>
      </w:r>
    </w:p>
    <w:p w:rsidR="003E69E4" w:rsidRPr="003E69E4" w:rsidRDefault="003E69E4" w:rsidP="003E69E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E4" w:rsidRPr="003E69E4" w:rsidRDefault="003E69E4" w:rsidP="003E69E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69E4">
        <w:rPr>
          <w:rFonts w:ascii="Arial" w:eastAsia="Times New Roman" w:hAnsi="Arial" w:cs="Arial"/>
          <w:b/>
          <w:sz w:val="30"/>
          <w:szCs w:val="30"/>
          <w:lang w:eastAsia="ru-RU"/>
        </w:rPr>
        <w:t>6. ПЕРЕЧЕНЬ ОСНОВНЫХ МЕРОПРИЯТИЙ С УКАЗАНИЕМ СРОКОВ ИСПОЛНЕНИЯ ПОДПРОГРАММЫ ПО ПРОФИЛАКТИКЕ НАРКОМАНИИ В ШИРОКОВСКОМ МУНИЦИПАЛЬНОМ ОБРАЗОВАНИИ НА 2017г.</w:t>
      </w:r>
    </w:p>
    <w:p w:rsidR="003E69E4" w:rsidRPr="003E69E4" w:rsidRDefault="003E69E4" w:rsidP="003E6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3119"/>
      </w:tblGrid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принадлежности для </w:t>
            </w:r>
          </w:p>
          <w:p w:rsidR="003E69E4" w:rsidRPr="003E69E4" w:rsidRDefault="003E69E4" w:rsidP="003E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психологических тренингов и других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экспресс - диагностики на наличие в моче наркотических веществ (20 мульти-тестов – на 5 видов наркотиков, из расчёта – 1 тест стоимостью 240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(психиатр, нарколог, невропатолог, психолог – для осуществления анонимной помощи.)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Типографские работы (печатание рекламных буклетов, листовок, материалов конференций)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E69E4" w:rsidRPr="003E69E4" w:rsidTr="003E69E4"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E4" w:rsidRPr="003E69E4" w:rsidRDefault="003E69E4" w:rsidP="003E69E4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9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</w:tr>
    </w:tbl>
    <w:p w:rsidR="003E69E4" w:rsidRPr="003E69E4" w:rsidRDefault="003E69E4" w:rsidP="003E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3E69E4" w:rsidRPr="003E69E4" w:rsidSect="00715E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58"/>
    <w:rsid w:val="003E69E4"/>
    <w:rsid w:val="00516E8C"/>
    <w:rsid w:val="00715EB5"/>
    <w:rsid w:val="00B14458"/>
    <w:rsid w:val="00D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236FA"/>
  <w15:docId w15:val="{E6575CC9-AC5C-47D2-9E37-0A327F0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E69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E6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E69E4"/>
  </w:style>
  <w:style w:type="character" w:styleId="a3">
    <w:name w:val="Hyperlink"/>
    <w:semiHidden/>
    <w:unhideWhenUsed/>
    <w:rsid w:val="003E69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9E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E6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E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3E69E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E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3E69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3E69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E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3E69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web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3E6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3E6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3E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69E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ConsPlusTitle0">
    <w:name w:val="ConsPlusTitle"/>
    <w:rsid w:val="003E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e">
    <w:name w:val="Текст (лев. подпись)"/>
    <w:basedOn w:val="a"/>
    <w:next w:val="a"/>
    <w:rsid w:val="003E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69E4"/>
  </w:style>
  <w:style w:type="character" w:customStyle="1" w:styleId="A50">
    <w:name w:val="A5"/>
    <w:rsid w:val="003E69E4"/>
    <w:rPr>
      <w:rFonts w:ascii="PT Sans" w:hAnsi="PT Sans" w:cs="PT Sans" w:hint="default"/>
      <w:color w:val="000000"/>
      <w:sz w:val="32"/>
      <w:szCs w:val="32"/>
    </w:rPr>
  </w:style>
  <w:style w:type="character" w:customStyle="1" w:styleId="11">
    <w:name w:val="Заголовок 1 Знак1"/>
    <w:link w:val="1"/>
    <w:locked/>
    <w:rsid w:val="003E69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f">
    <w:name w:val="Цветовое выделение"/>
    <w:rsid w:val="003E69E4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rsid w:val="003E69E4"/>
    <w:rPr>
      <w:b/>
      <w:bCs/>
      <w:color w:val="008000"/>
      <w:sz w:val="20"/>
      <w:szCs w:val="20"/>
      <w:u w:val="single"/>
    </w:rPr>
  </w:style>
  <w:style w:type="table" w:styleId="af1">
    <w:name w:val="Table Grid"/>
    <w:basedOn w:val="a1"/>
    <w:rsid w:val="003E69E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qFormat/>
    <w:rsid w:val="003E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1667</Words>
  <Characters>9504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4</cp:revision>
  <dcterms:created xsi:type="dcterms:W3CDTF">2017-11-08T08:13:00Z</dcterms:created>
  <dcterms:modified xsi:type="dcterms:W3CDTF">2018-07-05T00:46:00Z</dcterms:modified>
</cp:coreProperties>
</file>