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DC" w:rsidRDefault="00C0178A" w:rsidP="00A172D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18.05.2018г. № 22</w:t>
      </w:r>
    </w:p>
    <w:p w:rsidR="00A172DC" w:rsidRDefault="00A172DC" w:rsidP="00A172D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A172DC" w:rsidRDefault="00A172DC" w:rsidP="00A172D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A172DC" w:rsidRDefault="00A172DC" w:rsidP="00A172D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A172DC" w:rsidRDefault="00A172DC" w:rsidP="00A172D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«НИЖНЕУДИНСКИЙ РАЙОН»</w:t>
      </w:r>
    </w:p>
    <w:p w:rsidR="00A172DC" w:rsidRDefault="00A172DC" w:rsidP="00A172DC">
      <w:pPr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A172DC" w:rsidRDefault="00A172DC" w:rsidP="00A172D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A172DC" w:rsidRDefault="00A172DC" w:rsidP="00A172D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A172DC" w:rsidRDefault="00A172DC" w:rsidP="00A172D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A172DC" w:rsidRDefault="009A0696" w:rsidP="009A06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Pr="009A0696">
        <w:rPr>
          <w:rFonts w:ascii="Arial" w:hAnsi="Arial" w:cs="Arial"/>
          <w:b/>
          <w:sz w:val="32"/>
          <w:szCs w:val="32"/>
        </w:rPr>
        <w:t>ОБ ОСУЩЕСТВЛЕНИИ МЕРОПРИЯТИЙ ПО ОБЕСПЕЧЕНИЮ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A0696">
        <w:rPr>
          <w:rFonts w:ascii="Arial" w:hAnsi="Arial" w:cs="Arial"/>
          <w:b/>
          <w:sz w:val="32"/>
          <w:szCs w:val="32"/>
        </w:rPr>
        <w:t>БЕЗОПАСНОСТИ ЛЮДЕЙ НА ВОД</w:t>
      </w:r>
      <w:r>
        <w:rPr>
          <w:rFonts w:ascii="Arial" w:hAnsi="Arial" w:cs="Arial"/>
          <w:b/>
          <w:sz w:val="32"/>
          <w:szCs w:val="32"/>
        </w:rPr>
        <w:t xml:space="preserve">НЫХ ОБЪЕКТАХ, ОХРАНЕ ИХ ЖИЗНИ </w:t>
      </w:r>
      <w:r w:rsidR="002E4FF5">
        <w:rPr>
          <w:rFonts w:ascii="Arial" w:hAnsi="Arial" w:cs="Arial"/>
          <w:b/>
          <w:sz w:val="32"/>
          <w:szCs w:val="32"/>
        </w:rPr>
        <w:t xml:space="preserve">И </w:t>
      </w:r>
      <w:r w:rsidRPr="009A0696">
        <w:rPr>
          <w:rFonts w:ascii="Arial" w:hAnsi="Arial" w:cs="Arial"/>
          <w:b/>
          <w:sz w:val="32"/>
          <w:szCs w:val="32"/>
        </w:rPr>
        <w:t>ЗДОРОВЬЯ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A0696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 xml:space="preserve">ШИРОКОВСКОМ </w:t>
      </w:r>
      <w:r w:rsidRPr="009A0696">
        <w:rPr>
          <w:rFonts w:ascii="Arial" w:hAnsi="Arial" w:cs="Arial"/>
          <w:b/>
          <w:sz w:val="32"/>
          <w:szCs w:val="32"/>
        </w:rPr>
        <w:t>МУНИЦИП</w:t>
      </w:r>
      <w:r>
        <w:rPr>
          <w:rFonts w:ascii="Arial" w:hAnsi="Arial" w:cs="Arial"/>
          <w:b/>
          <w:sz w:val="32"/>
          <w:szCs w:val="32"/>
        </w:rPr>
        <w:t>АЛЬНОМ ОБРАЗОВАНИИ</w:t>
      </w:r>
    </w:p>
    <w:p w:rsidR="009A0696" w:rsidRPr="009A0696" w:rsidRDefault="009A0696" w:rsidP="009A0696">
      <w:pPr>
        <w:jc w:val="center"/>
        <w:rPr>
          <w:rFonts w:ascii="Arial" w:hAnsi="Arial" w:cs="Arial"/>
          <w:b/>
          <w:sz w:val="32"/>
          <w:szCs w:val="32"/>
        </w:rPr>
      </w:pPr>
    </w:p>
    <w:p w:rsidR="00A172DC" w:rsidRDefault="00A172DC" w:rsidP="00A172D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A0696">
        <w:rPr>
          <w:rFonts w:ascii="Arial" w:hAnsi="Arial" w:cs="Arial"/>
          <w:sz w:val="24"/>
          <w:szCs w:val="24"/>
        </w:rPr>
        <w:t xml:space="preserve"> соответствии с Федеральным законом</w:t>
      </w:r>
      <w:r>
        <w:rPr>
          <w:rFonts w:ascii="Arial" w:hAnsi="Arial" w:cs="Arial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руководствуясь Уставом Широковского </w:t>
      </w:r>
      <w:proofErr w:type="spellStart"/>
      <w:proofErr w:type="gramStart"/>
      <w:r w:rsidR="00FA4E30">
        <w:rPr>
          <w:rFonts w:ascii="Arial" w:hAnsi="Arial" w:cs="Arial"/>
          <w:sz w:val="24"/>
          <w:szCs w:val="24"/>
        </w:rPr>
        <w:t>Широковского</w:t>
      </w:r>
      <w:proofErr w:type="spellEnd"/>
      <w:proofErr w:type="gramEnd"/>
      <w:r w:rsidR="00FA4E3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Дума Широковского </w:t>
      </w:r>
      <w:proofErr w:type="spellStart"/>
      <w:r w:rsidR="00FA4E30">
        <w:rPr>
          <w:rFonts w:ascii="Arial" w:hAnsi="Arial" w:cs="Arial"/>
          <w:sz w:val="24"/>
          <w:szCs w:val="24"/>
        </w:rPr>
        <w:t>Широковского</w:t>
      </w:r>
      <w:proofErr w:type="spellEnd"/>
      <w:r w:rsidR="00FA4E3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A172DC" w:rsidRDefault="00A172DC" w:rsidP="00A172DC">
      <w:pPr>
        <w:jc w:val="both"/>
        <w:rPr>
          <w:rFonts w:ascii="Times New Roman" w:hAnsi="Times New Roman"/>
          <w:sz w:val="24"/>
          <w:szCs w:val="24"/>
        </w:rPr>
      </w:pPr>
    </w:p>
    <w:p w:rsidR="00A172DC" w:rsidRDefault="00A172DC" w:rsidP="00A172DC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A172DC" w:rsidRDefault="00A172DC" w:rsidP="00A172DC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9A0696" w:rsidRDefault="00A172DC" w:rsidP="00A172D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0178A">
        <w:rPr>
          <w:rFonts w:ascii="Arial" w:hAnsi="Arial" w:cs="Arial"/>
          <w:sz w:val="24"/>
          <w:szCs w:val="24"/>
        </w:rPr>
        <w:t xml:space="preserve">Утвердить прилагаемое </w:t>
      </w:r>
      <w:r w:rsidR="009A0696">
        <w:rPr>
          <w:rFonts w:ascii="Arial" w:hAnsi="Arial" w:cs="Arial"/>
          <w:sz w:val="24"/>
          <w:szCs w:val="24"/>
        </w:rPr>
        <w:t>Положение</w:t>
      </w:r>
      <w:r w:rsidR="00C0178A">
        <w:rPr>
          <w:rFonts w:ascii="Arial" w:hAnsi="Arial" w:cs="Arial"/>
          <w:sz w:val="24"/>
          <w:szCs w:val="24"/>
        </w:rPr>
        <w:t xml:space="preserve"> об осуществлении мероприятий</w:t>
      </w:r>
      <w:r w:rsidR="00C0178A" w:rsidRPr="00C0178A">
        <w:t xml:space="preserve"> </w:t>
      </w:r>
      <w:r w:rsidR="00C0178A" w:rsidRPr="00C0178A">
        <w:rPr>
          <w:rFonts w:ascii="Arial" w:hAnsi="Arial" w:cs="Arial"/>
          <w:sz w:val="24"/>
          <w:szCs w:val="24"/>
        </w:rPr>
        <w:t>по обеспечению безопасности людей на водных объект</w:t>
      </w:r>
      <w:r w:rsidR="00C0178A">
        <w:rPr>
          <w:rFonts w:ascii="Arial" w:hAnsi="Arial" w:cs="Arial"/>
          <w:sz w:val="24"/>
          <w:szCs w:val="24"/>
        </w:rPr>
        <w:t>ах, охране их жизни здоровья в Ш</w:t>
      </w:r>
      <w:r w:rsidR="00C0178A" w:rsidRPr="00C0178A">
        <w:rPr>
          <w:rFonts w:ascii="Arial" w:hAnsi="Arial" w:cs="Arial"/>
          <w:sz w:val="24"/>
          <w:szCs w:val="24"/>
        </w:rPr>
        <w:t>ироковском муниципальном образовании</w:t>
      </w:r>
      <w:r w:rsidR="00C0178A">
        <w:rPr>
          <w:rFonts w:ascii="Arial" w:hAnsi="Arial" w:cs="Arial"/>
          <w:sz w:val="24"/>
          <w:szCs w:val="24"/>
        </w:rPr>
        <w:t>.</w:t>
      </w:r>
    </w:p>
    <w:p w:rsidR="00C0178A" w:rsidRPr="00C0178A" w:rsidRDefault="00A172DC" w:rsidP="00C0178A">
      <w:pPr>
        <w:ind w:right="-3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0178A" w:rsidRPr="00C0178A">
        <w:rPr>
          <w:rFonts w:ascii="Arial" w:hAnsi="Arial" w:cs="Arial"/>
          <w:sz w:val="24"/>
          <w:szCs w:val="24"/>
        </w:rPr>
        <w:t xml:space="preserve">Опубликовать настоящее решение в печатном средстве массовой информации «Вестник Широковского сельского поселения» и на сайте Широковского </w:t>
      </w:r>
      <w:proofErr w:type="spellStart"/>
      <w:proofErr w:type="gramStart"/>
      <w:r w:rsidR="00FA4E30">
        <w:rPr>
          <w:rFonts w:ascii="Arial" w:hAnsi="Arial" w:cs="Arial"/>
          <w:sz w:val="24"/>
          <w:szCs w:val="24"/>
        </w:rPr>
        <w:t>Широковского</w:t>
      </w:r>
      <w:proofErr w:type="spellEnd"/>
      <w:proofErr w:type="gramEnd"/>
      <w:r w:rsidR="00FA4E3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0178A" w:rsidRPr="00C0178A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A172DC" w:rsidRDefault="00C0178A" w:rsidP="00C0178A">
      <w:pPr>
        <w:ind w:right="-30" w:firstLine="709"/>
        <w:jc w:val="both"/>
        <w:rPr>
          <w:rFonts w:ascii="Arial" w:hAnsi="Arial" w:cs="Arial"/>
          <w:sz w:val="24"/>
          <w:szCs w:val="24"/>
        </w:rPr>
      </w:pPr>
      <w:r w:rsidRPr="00C0178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0178A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178A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C0178A" w:rsidRDefault="00C0178A" w:rsidP="00C0178A">
      <w:pPr>
        <w:ind w:right="-30" w:firstLine="709"/>
        <w:jc w:val="both"/>
        <w:rPr>
          <w:rFonts w:ascii="Arial" w:hAnsi="Arial" w:cs="Arial"/>
          <w:sz w:val="24"/>
          <w:szCs w:val="24"/>
        </w:rPr>
      </w:pPr>
    </w:p>
    <w:p w:rsidR="00C0178A" w:rsidRDefault="00C0178A" w:rsidP="00C0178A">
      <w:pPr>
        <w:ind w:right="-30" w:firstLine="709"/>
        <w:jc w:val="both"/>
        <w:rPr>
          <w:rFonts w:ascii="Arial" w:hAnsi="Arial" w:cs="Arial"/>
          <w:sz w:val="24"/>
          <w:szCs w:val="24"/>
        </w:rPr>
      </w:pPr>
    </w:p>
    <w:p w:rsidR="00A172DC" w:rsidRDefault="00A172DC" w:rsidP="00A172D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>Широковского</w:t>
      </w:r>
    </w:p>
    <w:p w:rsidR="00A172DC" w:rsidRDefault="00FA4E30" w:rsidP="00A172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Широковского муниципального образования</w:t>
      </w:r>
    </w:p>
    <w:p w:rsidR="00A172DC" w:rsidRDefault="00A172DC" w:rsidP="00A172D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В.П.Едаков</w:t>
      </w:r>
      <w:proofErr w:type="spellEnd"/>
    </w:p>
    <w:p w:rsidR="00A172DC" w:rsidRDefault="00A172DC" w:rsidP="00A172DC">
      <w:pPr>
        <w:rPr>
          <w:rFonts w:ascii="Times New Roman" w:hAnsi="Times New Roman"/>
          <w:sz w:val="24"/>
          <w:szCs w:val="24"/>
        </w:rPr>
      </w:pPr>
    </w:p>
    <w:p w:rsidR="00A172DC" w:rsidRDefault="00A172DC" w:rsidP="00A172D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A172DC" w:rsidRDefault="00A172DC" w:rsidP="00A172D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Широковского</w:t>
      </w:r>
    </w:p>
    <w:p w:rsidR="00A172DC" w:rsidRDefault="00FA4E30" w:rsidP="00A172D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334444" w:rsidRDefault="00C0178A" w:rsidP="00C0178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18.05</w:t>
      </w:r>
      <w:r w:rsidR="002E4FF5">
        <w:rPr>
          <w:rFonts w:ascii="Courier New" w:hAnsi="Courier New" w:cs="Courier New"/>
          <w:sz w:val="22"/>
          <w:szCs w:val="22"/>
        </w:rPr>
        <w:t>.2018 г. № 22</w:t>
      </w:r>
    </w:p>
    <w:p w:rsidR="002E4FF5" w:rsidRDefault="002E4FF5" w:rsidP="00C0178A">
      <w:pPr>
        <w:jc w:val="right"/>
        <w:rPr>
          <w:rFonts w:ascii="Courier New" w:hAnsi="Courier New" w:cs="Courier New"/>
          <w:sz w:val="22"/>
          <w:szCs w:val="22"/>
        </w:rPr>
      </w:pPr>
    </w:p>
    <w:p w:rsidR="002E4FF5" w:rsidRPr="002E4FF5" w:rsidRDefault="002E4FF5" w:rsidP="002E4FF5">
      <w:pPr>
        <w:jc w:val="center"/>
        <w:rPr>
          <w:rFonts w:ascii="Arial" w:hAnsi="Arial" w:cs="Arial"/>
          <w:b/>
          <w:sz w:val="30"/>
          <w:szCs w:val="30"/>
        </w:rPr>
      </w:pPr>
      <w:r w:rsidRPr="002E4FF5">
        <w:rPr>
          <w:rFonts w:ascii="Arial" w:hAnsi="Arial" w:cs="Arial"/>
          <w:b/>
          <w:sz w:val="30"/>
          <w:szCs w:val="30"/>
        </w:rPr>
        <w:t>ПОЛОЖЕНИЕ</w:t>
      </w:r>
    </w:p>
    <w:p w:rsidR="002E4FF5" w:rsidRPr="002E4FF5" w:rsidRDefault="002E4FF5" w:rsidP="002E4FF5">
      <w:pPr>
        <w:jc w:val="center"/>
        <w:rPr>
          <w:rFonts w:ascii="Arial" w:hAnsi="Arial" w:cs="Arial"/>
          <w:b/>
          <w:sz w:val="30"/>
          <w:szCs w:val="30"/>
        </w:rPr>
      </w:pPr>
      <w:r w:rsidRPr="002E4FF5">
        <w:rPr>
          <w:rFonts w:ascii="Arial" w:hAnsi="Arial" w:cs="Arial"/>
          <w:b/>
          <w:sz w:val="30"/>
          <w:szCs w:val="30"/>
        </w:rPr>
        <w:t xml:space="preserve">ОБ ОСУЩЕСТВЛЕНИИ МЕРОПРИЯТИЙ ПО ОБЕСПЕЧЕНИЮ БЕЗОПАСНОСТИ ЛЮДЕЙ НА ВОДНЫХ ОБЪЕКТАХ, ОХРАНЕ ИХ ЖИЗНИ </w:t>
      </w:r>
      <w:r w:rsidR="00FA4E30">
        <w:rPr>
          <w:rFonts w:ascii="Arial" w:hAnsi="Arial" w:cs="Arial"/>
          <w:b/>
          <w:sz w:val="30"/>
          <w:szCs w:val="30"/>
        </w:rPr>
        <w:t xml:space="preserve">И </w:t>
      </w:r>
      <w:r w:rsidRPr="002E4FF5">
        <w:rPr>
          <w:rFonts w:ascii="Arial" w:hAnsi="Arial" w:cs="Arial"/>
          <w:b/>
          <w:sz w:val="30"/>
          <w:szCs w:val="30"/>
        </w:rPr>
        <w:t>ЗДОРОВЬЯ В ШИРОКОВСКОМ МУНИЦИПАЛЬНОМ ОБРАЗОВАНИИ</w:t>
      </w:r>
    </w:p>
    <w:p w:rsidR="002E4FF5" w:rsidRPr="002E4FF5" w:rsidRDefault="002E4FF5" w:rsidP="00FA4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4FF5">
        <w:rPr>
          <w:rFonts w:ascii="Arial" w:hAnsi="Arial" w:cs="Arial"/>
          <w:bCs/>
          <w:sz w:val="24"/>
          <w:szCs w:val="24"/>
        </w:rPr>
        <w:lastRenderedPageBreak/>
        <w:t>Статья 1. Общие положения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1.1. Настоящее Положение разработано в соответствии с Федеральным законом от 06.10.2003 № 131 «Об общих принципах организации местного самоуправления в Российской Федерации» и регулирует отношения, связанные с осуществлением мероприятий по обеспечению безопасности людей на водных объекта</w:t>
      </w:r>
      <w:r w:rsidR="00FA4E30" w:rsidRPr="00FA4E30">
        <w:rPr>
          <w:rFonts w:ascii="Arial" w:hAnsi="Arial" w:cs="Arial"/>
          <w:sz w:val="24"/>
          <w:szCs w:val="24"/>
        </w:rPr>
        <w:t>х, охране их жизни и здоровья в Широковском муниципальном образовании</w:t>
      </w:r>
      <w:r w:rsidRPr="002E4FF5">
        <w:rPr>
          <w:rFonts w:ascii="Arial" w:hAnsi="Arial" w:cs="Arial"/>
          <w:sz w:val="24"/>
          <w:szCs w:val="24"/>
        </w:rPr>
        <w:t>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1.2. Спасение людей, терпящих бедствие на водных объектах, осуществляется безвозмездно, независимо от их статуса, государственной и национальной принадлежности или обстоятельств, при которых они обнаружены.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4FF5">
        <w:rPr>
          <w:rFonts w:ascii="Arial" w:hAnsi="Arial" w:cs="Arial"/>
          <w:bCs/>
          <w:sz w:val="24"/>
          <w:szCs w:val="24"/>
        </w:rPr>
        <w:t>Статья 2. Компетенция органов местного самоуправления</w:t>
      </w:r>
      <w:r w:rsidR="00FA4E30" w:rsidRPr="00FA4E30">
        <w:rPr>
          <w:rFonts w:ascii="Arial" w:hAnsi="Arial" w:cs="Arial"/>
          <w:bCs/>
          <w:sz w:val="24"/>
          <w:szCs w:val="24"/>
        </w:rPr>
        <w:t xml:space="preserve"> Широковского муниципального образования</w:t>
      </w:r>
      <w:r w:rsidRPr="002E4FF5">
        <w:rPr>
          <w:rFonts w:ascii="Arial" w:hAnsi="Arial" w:cs="Arial"/>
          <w:bCs/>
          <w:sz w:val="24"/>
          <w:szCs w:val="24"/>
        </w:rPr>
        <w:t xml:space="preserve"> в сфере обеспечения безопасности людей на водных объектах, охране их жизни и здоровья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4FF5">
        <w:rPr>
          <w:rFonts w:ascii="Arial" w:hAnsi="Arial" w:cs="Arial"/>
          <w:bCs/>
          <w:sz w:val="24"/>
          <w:szCs w:val="24"/>
        </w:rPr>
        <w:t>2.1. К компетенции органов местного самоуправления в отношении водных объектов, находящихся в собственности муниципальных образований, относятся: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4FF5">
        <w:rPr>
          <w:rFonts w:ascii="Arial" w:hAnsi="Arial" w:cs="Arial"/>
          <w:bCs/>
          <w:sz w:val="24"/>
          <w:szCs w:val="24"/>
        </w:rPr>
        <w:t>1) осуществление мер по предотвращению негативного воздействия вод и ликвидации его последствий;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4FF5">
        <w:rPr>
          <w:rFonts w:ascii="Arial" w:hAnsi="Arial" w:cs="Arial"/>
          <w:bCs/>
          <w:sz w:val="24"/>
          <w:szCs w:val="24"/>
        </w:rPr>
        <w:t>2) осуществление мер по охране водных объектов;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4FF5">
        <w:rPr>
          <w:rFonts w:ascii="Arial" w:hAnsi="Arial" w:cs="Arial"/>
          <w:bCs/>
          <w:sz w:val="24"/>
          <w:szCs w:val="24"/>
        </w:rPr>
        <w:t>3) установление правил использования водных объектов общего пользования, расположенных на территориях муниципальных образований для личных и бытовых нужд;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4FF5">
        <w:rPr>
          <w:rFonts w:ascii="Arial" w:hAnsi="Arial" w:cs="Arial"/>
          <w:bCs/>
          <w:sz w:val="24"/>
          <w:szCs w:val="24"/>
        </w:rPr>
        <w:t>4)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2E4FF5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r w:rsidR="00FA4E30" w:rsidRPr="00FA4E30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 w:rsidRPr="002E4FF5">
        <w:rPr>
          <w:rFonts w:ascii="Arial" w:hAnsi="Arial" w:cs="Arial"/>
          <w:sz w:val="24"/>
          <w:szCs w:val="24"/>
        </w:rPr>
        <w:t xml:space="preserve"> в целях безопасности жизни и здоровья граждан по производственным и иным соображениям устанавливают места, где запрещены купание, использование плавательных средств, забор воды для питьевых и бытовых нужд, водопой скота, а также определяют другие условия общего водопользования на водных объектах, расположенных на территории </w:t>
      </w:r>
      <w:r w:rsidR="00FA4E30" w:rsidRPr="00FA4E30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 w:rsidRPr="002E4FF5">
        <w:rPr>
          <w:rFonts w:ascii="Arial" w:hAnsi="Arial" w:cs="Arial"/>
          <w:sz w:val="24"/>
          <w:szCs w:val="24"/>
        </w:rPr>
        <w:t>.</w:t>
      </w:r>
      <w:proofErr w:type="gramEnd"/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 xml:space="preserve">2.3. Администрация </w:t>
      </w:r>
      <w:r w:rsidR="00FA4E30" w:rsidRPr="00FA4E30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 w:rsidRPr="002E4FF5">
        <w:rPr>
          <w:rFonts w:ascii="Arial" w:hAnsi="Arial" w:cs="Arial"/>
          <w:sz w:val="24"/>
          <w:szCs w:val="24"/>
        </w:rPr>
        <w:t>: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2.3.1. Осуществляет создание, подготовку и содержание спасательной службы на водных объектах.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2.3.2. Организует обучение спасателей действиям в случаях спасения и организации поиска терпящих бедствие граждан на водных объектах.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 xml:space="preserve">2.3.3. Принимает решения о проведении эвакуационных мероприятий в чрезвычайных ситуациях на водных объектах </w:t>
      </w:r>
      <w:r w:rsidR="00FA4E30" w:rsidRPr="00FA4E30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 w:rsidRPr="002E4FF5">
        <w:rPr>
          <w:rFonts w:ascii="Arial" w:hAnsi="Arial" w:cs="Arial"/>
          <w:sz w:val="24"/>
          <w:szCs w:val="24"/>
        </w:rPr>
        <w:t xml:space="preserve"> и организует их проведение.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2.3.4. Осуществляет в установленном порядке сбор и обмен информацией в области обеспечения безопасности людей на водных объектах.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2.3.5. Обеспечивает своевременное оповещение и информирование населения об угрозе возникновения или о возникновении чрезвычайных ситуаций на водных объектах.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2.3.6. Устанавливает по согласованию с органами государственного санитарно-эпидемиологического надзора, охраны природы, государственной инспекцией по маломерным судам участки водных объектов для массового отдыха, купания и занятия спортом.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2.3.7. Устанавливает сроки купального сезона, продолжительность работы зон рекреации водных объектов.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2.3.8. Определяет места, порядок оборудования, время и сроки эксплуатации ледовых переправ.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2.3.9. Определяет порядок создания, оборудования и организации работы местных пляжей и меры обеспечения безопасности людей на них.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lastRenderedPageBreak/>
        <w:t xml:space="preserve">2.3.10. Участвует в пропаганде в средствах массовой информации мероприятий по безопасности эксплуатации ледовых переправ, правил поведения на водных объектах </w:t>
      </w:r>
      <w:r w:rsidR="00FA4E30" w:rsidRPr="00FA4E30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 w:rsidRPr="002E4FF5">
        <w:rPr>
          <w:rFonts w:ascii="Arial" w:hAnsi="Arial" w:cs="Arial"/>
          <w:sz w:val="24"/>
          <w:szCs w:val="24"/>
        </w:rPr>
        <w:t>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2.3.11. Осуществляет иные мероприятия, предусмотренные действующим законодательством, муниципальными правовыми актами.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4FF5">
        <w:rPr>
          <w:rFonts w:ascii="Arial" w:hAnsi="Arial" w:cs="Arial"/>
          <w:bCs/>
          <w:sz w:val="24"/>
          <w:szCs w:val="24"/>
        </w:rPr>
        <w:t>Статья 3. Мероприятия по обеспечению безопасности людей на водных объек</w:t>
      </w:r>
      <w:r w:rsidR="00FA4E30">
        <w:rPr>
          <w:rFonts w:ascii="Arial" w:hAnsi="Arial" w:cs="Arial"/>
          <w:bCs/>
          <w:sz w:val="24"/>
          <w:szCs w:val="24"/>
        </w:rPr>
        <w:t>тах, охране их жизни и здоровья</w:t>
      </w:r>
    </w:p>
    <w:p w:rsidR="002E4FF5" w:rsidRPr="002E4FF5" w:rsidRDefault="00FA4E30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2E4FF5" w:rsidRPr="002E4FF5">
        <w:rPr>
          <w:rFonts w:ascii="Arial" w:hAnsi="Arial" w:cs="Arial"/>
          <w:sz w:val="24"/>
          <w:szCs w:val="24"/>
        </w:rPr>
        <w:t>Меры по обеспечению безопасности населения при пользовании зонами рекреации водных объектов.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3.1.1. При отдыхе в зонах рекреации водных объектах запрещается: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- купание в местах, где выставлены щиты с предупреждениями и запрещающими надписями;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- заплывать за буйки, обозначающие границы плавания;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- подплывать к моторным, парусным судам, весельным лодкам и другим плавательным средствам;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- прыгать в воду с катеров, лодок, причалов, а также сооружений, не предназначенных для этих целей;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- загрязнять и засорять водоемы;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- распивать спиртные напитки, куп</w:t>
      </w:r>
      <w:r w:rsidR="00FA4E30">
        <w:rPr>
          <w:rFonts w:ascii="Arial" w:hAnsi="Arial" w:cs="Arial"/>
          <w:sz w:val="24"/>
          <w:szCs w:val="24"/>
        </w:rPr>
        <w:t xml:space="preserve">аться в состоянии алкогольного </w:t>
      </w:r>
      <w:r w:rsidRPr="002E4FF5">
        <w:rPr>
          <w:rFonts w:ascii="Arial" w:hAnsi="Arial" w:cs="Arial"/>
          <w:sz w:val="24"/>
          <w:szCs w:val="24"/>
        </w:rPr>
        <w:t>или наркотического опьянения;</w:t>
      </w:r>
    </w:p>
    <w:p w:rsidR="002E4FF5" w:rsidRPr="002E4FF5" w:rsidRDefault="00FA4E30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приводить (приносить) </w:t>
      </w:r>
      <w:r w:rsidR="002E4FF5" w:rsidRPr="002E4FF5">
        <w:rPr>
          <w:rFonts w:ascii="Arial" w:hAnsi="Arial" w:cs="Arial"/>
          <w:sz w:val="24"/>
          <w:szCs w:val="24"/>
        </w:rPr>
        <w:t>животных;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- оставлять мусор на берегу, в гардеробах и раздевалках;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- играть с мячом и в спортивные игры в не отведенных для этих целей местах, а также допускать в воде действия, ставящие под угрозу безопасность других купающихся;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- подавать сигналы ложной тревоги;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- плавать на досках, бревнах, лежаках, автомобильных камерах и других средствах, не являющихся плавательными.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 xml:space="preserve">3.1.2. Каждый гражданин обязан оказывать посильную помощь </w:t>
      </w:r>
      <w:proofErr w:type="gramStart"/>
      <w:r w:rsidRPr="002E4FF5">
        <w:rPr>
          <w:rFonts w:ascii="Arial" w:hAnsi="Arial" w:cs="Arial"/>
          <w:sz w:val="24"/>
          <w:szCs w:val="24"/>
        </w:rPr>
        <w:t>терпящим</w:t>
      </w:r>
      <w:proofErr w:type="gramEnd"/>
      <w:r w:rsidRPr="002E4FF5">
        <w:rPr>
          <w:rFonts w:ascii="Arial" w:hAnsi="Arial" w:cs="Arial"/>
          <w:sz w:val="24"/>
          <w:szCs w:val="24"/>
        </w:rPr>
        <w:t xml:space="preserve"> бедствие на воде.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3.2. Меры по обеспечению безопасности детей на водных объектах.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3.2.1.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предосторожности;</w:t>
      </w:r>
    </w:p>
    <w:p w:rsidR="002E4FF5" w:rsidRPr="002E4FF5" w:rsidRDefault="00FD21EB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</w:t>
      </w:r>
      <w:r w:rsidR="002E4FF5" w:rsidRPr="002E4FF5">
        <w:rPr>
          <w:rFonts w:ascii="Arial" w:hAnsi="Arial" w:cs="Arial"/>
          <w:sz w:val="24"/>
          <w:szCs w:val="24"/>
        </w:rPr>
        <w:t>. За купающимися детьми должно вестись непрерывное наблюдение.</w:t>
      </w:r>
    </w:p>
    <w:p w:rsidR="002E4FF5" w:rsidRPr="002E4FF5" w:rsidRDefault="00FD21EB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2E4FF5" w:rsidRPr="002E4FF5">
        <w:rPr>
          <w:rFonts w:ascii="Arial" w:hAnsi="Arial" w:cs="Arial"/>
          <w:sz w:val="24"/>
          <w:szCs w:val="24"/>
        </w:rPr>
        <w:t>. Меры безопасности на льду.</w:t>
      </w:r>
    </w:p>
    <w:p w:rsidR="002E4FF5" w:rsidRPr="002E4FF5" w:rsidRDefault="00FD21EB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2E4FF5" w:rsidRPr="002E4FF5">
        <w:rPr>
          <w:rFonts w:ascii="Arial" w:hAnsi="Arial" w:cs="Arial"/>
          <w:sz w:val="24"/>
          <w:szCs w:val="24"/>
        </w:rPr>
        <w:t xml:space="preserve">.1. При переходе по льду необходимо пользоваться оборудованными ледовыми переправами или проложенными тропами, а при их </w:t>
      </w:r>
      <w:proofErr w:type="gramStart"/>
      <w:r w:rsidR="002E4FF5" w:rsidRPr="002E4FF5">
        <w:rPr>
          <w:rFonts w:ascii="Arial" w:hAnsi="Arial" w:cs="Arial"/>
          <w:sz w:val="24"/>
          <w:szCs w:val="24"/>
        </w:rPr>
        <w:t>отсутствии</w:t>
      </w:r>
      <w:proofErr w:type="gramEnd"/>
      <w:r w:rsidR="002E4FF5" w:rsidRPr="002E4FF5">
        <w:rPr>
          <w:rFonts w:ascii="Arial" w:hAnsi="Arial" w:cs="Arial"/>
          <w:sz w:val="24"/>
          <w:szCs w:val="24"/>
        </w:rPr>
        <w:t xml:space="preserve"> прежде чем двигаться по льду, следует наметить маршрут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2E4FF5" w:rsidRPr="002E4FF5" w:rsidRDefault="00FD21EB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2E4FF5" w:rsidRPr="002E4FF5">
        <w:rPr>
          <w:rFonts w:ascii="Arial" w:hAnsi="Arial" w:cs="Arial"/>
          <w:sz w:val="24"/>
          <w:szCs w:val="24"/>
        </w:rPr>
        <w:t>.2. Категорически запрещается проверять прочность льда ударами ноги, прыгать и бегать по льду;</w:t>
      </w:r>
    </w:p>
    <w:p w:rsidR="002E4FF5" w:rsidRPr="002E4FF5" w:rsidRDefault="00FD21EB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2E4FF5" w:rsidRPr="002E4FF5">
        <w:rPr>
          <w:rFonts w:ascii="Arial" w:hAnsi="Arial" w:cs="Arial"/>
          <w:sz w:val="24"/>
          <w:szCs w:val="24"/>
        </w:rPr>
        <w:t xml:space="preserve">.3.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 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Безопасным для перехода являетс</w:t>
      </w:r>
      <w:r w:rsidR="00AF280D">
        <w:rPr>
          <w:rFonts w:ascii="Arial" w:hAnsi="Arial" w:cs="Arial"/>
          <w:sz w:val="24"/>
          <w:szCs w:val="24"/>
        </w:rPr>
        <w:t xml:space="preserve">я лед с зеленоватым оттенком и </w:t>
      </w:r>
      <w:r w:rsidRPr="002E4FF5">
        <w:rPr>
          <w:rFonts w:ascii="Arial" w:hAnsi="Arial" w:cs="Arial"/>
          <w:sz w:val="24"/>
          <w:szCs w:val="24"/>
        </w:rPr>
        <w:t xml:space="preserve">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2E4FF5">
          <w:rPr>
            <w:rFonts w:ascii="Arial" w:hAnsi="Arial" w:cs="Arial"/>
            <w:sz w:val="24"/>
            <w:szCs w:val="24"/>
          </w:rPr>
          <w:t>7 сантиметров</w:t>
        </w:r>
      </w:smartTag>
      <w:r w:rsidRPr="002E4FF5">
        <w:rPr>
          <w:rFonts w:ascii="Arial" w:hAnsi="Arial" w:cs="Arial"/>
          <w:sz w:val="24"/>
          <w:szCs w:val="24"/>
        </w:rPr>
        <w:t>;</w:t>
      </w:r>
    </w:p>
    <w:p w:rsidR="002E4FF5" w:rsidRPr="002E4FF5" w:rsidRDefault="00FD21EB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2E4FF5" w:rsidRPr="002E4FF5">
        <w:rPr>
          <w:rFonts w:ascii="Arial" w:hAnsi="Arial" w:cs="Arial"/>
          <w:sz w:val="24"/>
          <w:szCs w:val="24"/>
        </w:rPr>
        <w:t>.4. При переходе по льду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 w:rsidR="002E4FF5" w:rsidRPr="002E4FF5">
          <w:rPr>
            <w:rFonts w:ascii="Arial" w:hAnsi="Arial" w:cs="Arial"/>
            <w:sz w:val="24"/>
            <w:szCs w:val="24"/>
          </w:rPr>
          <w:t>6 метров</w:t>
        </w:r>
      </w:smartTag>
      <w:r w:rsidR="002E4FF5" w:rsidRPr="002E4FF5">
        <w:rPr>
          <w:rFonts w:ascii="Arial" w:hAnsi="Arial" w:cs="Arial"/>
          <w:sz w:val="24"/>
          <w:szCs w:val="24"/>
        </w:rPr>
        <w:t xml:space="preserve"> и быть готовым оказать немедленную помощь идущему впереди. 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lastRenderedPageBreak/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льда;</w:t>
      </w:r>
    </w:p>
    <w:p w:rsidR="002E4FF5" w:rsidRPr="002E4FF5" w:rsidRDefault="00FD21EB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2E4FF5" w:rsidRPr="002E4FF5">
        <w:rPr>
          <w:rFonts w:ascii="Arial" w:hAnsi="Arial" w:cs="Arial"/>
          <w:sz w:val="24"/>
          <w:szCs w:val="24"/>
        </w:rPr>
        <w:t xml:space="preserve">.5.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</w:t>
      </w:r>
      <w:smartTag w:uri="urn:schemas-microsoft-com:office:smarttags" w:element="metricconverter">
        <w:smartTagPr>
          <w:attr w:name="ProductID" w:val="12 см"/>
        </w:smartTagPr>
        <w:r w:rsidR="002E4FF5" w:rsidRPr="002E4FF5">
          <w:rPr>
            <w:rFonts w:ascii="Arial" w:hAnsi="Arial" w:cs="Arial"/>
            <w:sz w:val="24"/>
            <w:szCs w:val="24"/>
          </w:rPr>
          <w:t>12 см</w:t>
        </w:r>
      </w:smartTag>
      <w:r w:rsidR="002E4FF5" w:rsidRPr="002E4FF5">
        <w:rPr>
          <w:rFonts w:ascii="Arial" w:hAnsi="Arial" w:cs="Arial"/>
          <w:sz w:val="24"/>
          <w:szCs w:val="24"/>
        </w:rPr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антиметров"/>
        </w:smartTagPr>
        <w:r w:rsidR="002E4FF5" w:rsidRPr="002E4FF5">
          <w:rPr>
            <w:rFonts w:ascii="Arial" w:hAnsi="Arial" w:cs="Arial"/>
            <w:sz w:val="24"/>
            <w:szCs w:val="24"/>
          </w:rPr>
          <w:t>25 сантиметров</w:t>
        </w:r>
      </w:smartTag>
      <w:r w:rsidR="002E4FF5" w:rsidRPr="002E4FF5">
        <w:rPr>
          <w:rFonts w:ascii="Arial" w:hAnsi="Arial" w:cs="Arial"/>
          <w:sz w:val="24"/>
          <w:szCs w:val="24"/>
        </w:rPr>
        <w:t>;</w:t>
      </w:r>
    </w:p>
    <w:p w:rsidR="002E4FF5" w:rsidRPr="002E4FF5" w:rsidRDefault="00FD21EB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3.3</w:t>
      </w:r>
      <w:r w:rsidR="002E4FF5" w:rsidRPr="002E4FF5">
        <w:rPr>
          <w:rFonts w:ascii="Arial" w:hAnsi="Arial" w:cs="Arial"/>
          <w:sz w:val="24"/>
          <w:szCs w:val="24"/>
        </w:rPr>
        <w:t>.6. При переходе водоема по льду на лыжах рекомендуется пользоваться проложенной лыжней, а при ее отсутствии прежде чем двигаться по целине, следует отстегнуть крепления лыж и снять петли лыжных палок с кистей рук. Если имеются рюкзак или ранец, нео</w:t>
      </w:r>
      <w:r w:rsidR="00AF280D">
        <w:rPr>
          <w:rFonts w:ascii="Arial" w:hAnsi="Arial" w:cs="Arial"/>
          <w:sz w:val="24"/>
          <w:szCs w:val="24"/>
        </w:rPr>
        <w:t>бходимо их взять на одно плечо.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Расстояние между лыжниками должно быть 5-</w:t>
      </w:r>
      <w:smartTag w:uri="urn:schemas-microsoft-com:office:smarttags" w:element="metricconverter">
        <w:smartTagPr>
          <w:attr w:name="ProductID" w:val="6 метров"/>
        </w:smartTagPr>
        <w:r w:rsidRPr="002E4FF5">
          <w:rPr>
            <w:rFonts w:ascii="Arial" w:hAnsi="Arial" w:cs="Arial"/>
            <w:sz w:val="24"/>
            <w:szCs w:val="24"/>
          </w:rPr>
          <w:t>6 метров</w:t>
        </w:r>
      </w:smartTag>
      <w:r w:rsidRPr="002E4FF5">
        <w:rPr>
          <w:rFonts w:ascii="Arial" w:hAnsi="Arial" w:cs="Arial"/>
          <w:sz w:val="24"/>
          <w:szCs w:val="24"/>
        </w:rPr>
        <w:t>. Во время движения по льду лыжник, идущий первым, ударами палок проверяет прочность льда и следит за его характером;</w:t>
      </w:r>
    </w:p>
    <w:p w:rsidR="002E4FF5" w:rsidRPr="002E4FF5" w:rsidRDefault="00FD21EB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2E4FF5" w:rsidRPr="002E4FF5">
        <w:rPr>
          <w:rFonts w:ascii="Arial" w:hAnsi="Arial" w:cs="Arial"/>
          <w:sz w:val="24"/>
          <w:szCs w:val="24"/>
        </w:rPr>
        <w:t>.7. Во время рыбной ловли запрещается пробивать много лунок на ограниченной площади, собираться большими группами.</w:t>
      </w:r>
    </w:p>
    <w:p w:rsidR="002E4FF5" w:rsidRPr="002E4FF5" w:rsidRDefault="002E4FF5" w:rsidP="00FD21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Каждому рыболову рекомендуется иметь с собой спасательное средство в виде шнура длиной 12-</w:t>
      </w:r>
      <w:smartTag w:uri="urn:schemas-microsoft-com:office:smarttags" w:element="metricconverter">
        <w:smartTagPr>
          <w:attr w:name="ProductID" w:val="15 метров"/>
        </w:smartTagPr>
        <w:r w:rsidRPr="002E4FF5">
          <w:rPr>
            <w:rFonts w:ascii="Arial" w:hAnsi="Arial" w:cs="Arial"/>
            <w:sz w:val="24"/>
            <w:szCs w:val="24"/>
          </w:rPr>
          <w:t>15 метров</w:t>
        </w:r>
      </w:smartTag>
      <w:r w:rsidRPr="002E4FF5">
        <w:rPr>
          <w:rFonts w:ascii="Arial" w:hAnsi="Arial" w:cs="Arial"/>
          <w:sz w:val="24"/>
          <w:szCs w:val="24"/>
        </w:rPr>
        <w:t>, на одном конце закреплен груз 400-</w:t>
      </w:r>
      <w:smartTag w:uri="urn:schemas-microsoft-com:office:smarttags" w:element="metricconverter">
        <w:smartTagPr>
          <w:attr w:name="ProductID" w:val="500 граммов"/>
        </w:smartTagPr>
        <w:r w:rsidRPr="002E4FF5">
          <w:rPr>
            <w:rFonts w:ascii="Arial" w:hAnsi="Arial" w:cs="Arial"/>
            <w:sz w:val="24"/>
            <w:szCs w:val="24"/>
          </w:rPr>
          <w:t>500 граммов</w:t>
        </w:r>
      </w:smartTag>
      <w:r w:rsidRPr="002E4FF5">
        <w:rPr>
          <w:rFonts w:ascii="Arial" w:hAnsi="Arial" w:cs="Arial"/>
          <w:sz w:val="24"/>
          <w:szCs w:val="24"/>
        </w:rPr>
        <w:t>, на другом –  изготовлена петля.</w:t>
      </w:r>
    </w:p>
    <w:p w:rsidR="002E4FF5" w:rsidRPr="002E4FF5" w:rsidRDefault="002E4FF5" w:rsidP="00AF28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Статья 4.  Требования к зонам рекреации водных объектов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4.1. Зоны рекреации – участки водных объектов для массового отдыха, купания и занятия спортом.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4.2. Береговая территория зоны рекреации водного объекта должна соответствовать санитарным и противопожарным нормам и правилам и иметь ограждение.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4.3. В зоны рекреации водного объекта для предупреждения несчастных случаев и оказания помощи терпящим бедствие на воде в период купального сезона выставляются ведомственные спасательные посты предприятий, учреждений и организаций, за которыми закреплены зоны рекреации.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 xml:space="preserve">4.4. Зоны рекреации водных объектов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2E4FF5">
          <w:rPr>
            <w:rFonts w:ascii="Arial" w:hAnsi="Arial" w:cs="Arial"/>
            <w:sz w:val="24"/>
            <w:szCs w:val="24"/>
          </w:rPr>
          <w:t>500 метров</w:t>
        </w:r>
      </w:smartTag>
      <w:r w:rsidRPr="002E4FF5">
        <w:rPr>
          <w:rFonts w:ascii="Arial" w:hAnsi="Arial" w:cs="Arial"/>
          <w:sz w:val="24"/>
          <w:szCs w:val="24"/>
        </w:rPr>
        <w:t xml:space="preserve"> выше по течению от мест выпуска сточных вод, не ближе </w:t>
      </w:r>
      <w:smartTag w:uri="urn:schemas-microsoft-com:office:smarttags" w:element="metricconverter">
        <w:smartTagPr>
          <w:attr w:name="ProductID" w:val="250 метров"/>
        </w:smartTagPr>
        <w:r w:rsidRPr="002E4FF5">
          <w:rPr>
            <w:rFonts w:ascii="Arial" w:hAnsi="Arial" w:cs="Arial"/>
            <w:sz w:val="24"/>
            <w:szCs w:val="24"/>
          </w:rPr>
          <w:t>250 метров</w:t>
        </w:r>
      </w:smartTag>
      <w:r w:rsidRPr="002E4FF5">
        <w:rPr>
          <w:rFonts w:ascii="Arial" w:hAnsi="Arial" w:cs="Arial"/>
          <w:sz w:val="24"/>
          <w:szCs w:val="24"/>
        </w:rPr>
        <w:t xml:space="preserve"> выше и </w:t>
      </w:r>
      <w:smartTag w:uri="urn:schemas-microsoft-com:office:smarttags" w:element="metricconverter">
        <w:smartTagPr>
          <w:attr w:name="ProductID" w:val="1000 метров"/>
        </w:smartTagPr>
        <w:r w:rsidRPr="002E4FF5">
          <w:rPr>
            <w:rFonts w:ascii="Arial" w:hAnsi="Arial" w:cs="Arial"/>
            <w:sz w:val="24"/>
            <w:szCs w:val="24"/>
          </w:rPr>
          <w:t>1000 метров</w:t>
        </w:r>
      </w:smartTag>
      <w:r w:rsidRPr="002E4FF5">
        <w:rPr>
          <w:rFonts w:ascii="Arial" w:hAnsi="Arial" w:cs="Arial"/>
          <w:sz w:val="24"/>
          <w:szCs w:val="24"/>
        </w:rPr>
        <w:t xml:space="preserve"> ниже портовых гидротехнических сооружений, пристаней, причалов, нефтеналивных приспособлений.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 xml:space="preserve">В местах, отведенных для купания, и выше их по течению до </w:t>
      </w:r>
      <w:smartTag w:uri="urn:schemas-microsoft-com:office:smarttags" w:element="metricconverter">
        <w:smartTagPr>
          <w:attr w:name="ProductID" w:val="500 метров"/>
        </w:smartTagPr>
        <w:r w:rsidRPr="002E4FF5">
          <w:rPr>
            <w:rFonts w:ascii="Arial" w:hAnsi="Arial" w:cs="Arial"/>
            <w:sz w:val="24"/>
            <w:szCs w:val="24"/>
          </w:rPr>
          <w:t>500 метров</w:t>
        </w:r>
      </w:smartTag>
      <w:r w:rsidRPr="002E4FF5">
        <w:rPr>
          <w:rFonts w:ascii="Arial" w:hAnsi="Arial" w:cs="Arial"/>
          <w:sz w:val="24"/>
          <w:szCs w:val="24"/>
        </w:rPr>
        <w:t xml:space="preserve"> запрещается стирка белья и купание животных.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 xml:space="preserve">4.5. Перед началом купального сезона дно водоема до границы плавания должно быть обследовано водолазами и очищено от водных растений, коряг, камней, стекла и др., иметь постепенный скат без уступов до глубины </w:t>
      </w:r>
      <w:smartTag w:uri="urn:schemas-microsoft-com:office:smarttags" w:element="metricconverter">
        <w:smartTagPr>
          <w:attr w:name="ProductID" w:val="1,75 м"/>
        </w:smartTagPr>
        <w:r w:rsidRPr="002E4FF5">
          <w:rPr>
            <w:rFonts w:ascii="Arial" w:hAnsi="Arial" w:cs="Arial"/>
            <w:sz w:val="24"/>
            <w:szCs w:val="24"/>
          </w:rPr>
          <w:t>1,75 м</w:t>
        </w:r>
      </w:smartTag>
      <w:r w:rsidRPr="002E4FF5">
        <w:rPr>
          <w:rFonts w:ascii="Arial" w:hAnsi="Arial" w:cs="Arial"/>
          <w:sz w:val="24"/>
          <w:szCs w:val="24"/>
        </w:rPr>
        <w:t xml:space="preserve">, при ширине полосы от берега не менее </w:t>
      </w:r>
      <w:smartTag w:uri="urn:schemas-microsoft-com:office:smarttags" w:element="metricconverter">
        <w:smartTagPr>
          <w:attr w:name="ProductID" w:val="15 метров"/>
        </w:smartTagPr>
        <w:r w:rsidRPr="002E4FF5">
          <w:rPr>
            <w:rFonts w:ascii="Arial" w:hAnsi="Arial" w:cs="Arial"/>
            <w:sz w:val="24"/>
            <w:szCs w:val="24"/>
          </w:rPr>
          <w:t>15 метров</w:t>
        </w:r>
      </w:smartTag>
      <w:r w:rsidRPr="002E4FF5">
        <w:rPr>
          <w:rFonts w:ascii="Arial" w:hAnsi="Arial" w:cs="Arial"/>
          <w:sz w:val="24"/>
          <w:szCs w:val="24"/>
        </w:rPr>
        <w:t>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 xml:space="preserve">4.6. Площадь водного зеркала в месте купания при проточном водоеме должна обеспечивать не менее 5 </w:t>
      </w:r>
      <w:proofErr w:type="spellStart"/>
      <w:r w:rsidRPr="002E4FF5">
        <w:rPr>
          <w:rFonts w:ascii="Arial" w:hAnsi="Arial" w:cs="Arial"/>
          <w:sz w:val="24"/>
          <w:szCs w:val="24"/>
        </w:rPr>
        <w:t>кв.м</w:t>
      </w:r>
      <w:proofErr w:type="spellEnd"/>
      <w:r w:rsidRPr="002E4FF5">
        <w:rPr>
          <w:rFonts w:ascii="Arial" w:hAnsi="Arial" w:cs="Arial"/>
          <w:sz w:val="24"/>
          <w:szCs w:val="24"/>
        </w:rPr>
        <w:t xml:space="preserve"> на одного купающегося, а на непроточном водоеме – в 3 раза больше. На каждого человека должно приходиться не менее 2 </w:t>
      </w:r>
      <w:proofErr w:type="spellStart"/>
      <w:r w:rsidRPr="002E4FF5">
        <w:rPr>
          <w:rFonts w:ascii="Arial" w:hAnsi="Arial" w:cs="Arial"/>
          <w:sz w:val="24"/>
          <w:szCs w:val="24"/>
        </w:rPr>
        <w:t>кв.м</w:t>
      </w:r>
      <w:proofErr w:type="spellEnd"/>
      <w:r w:rsidRPr="002E4FF5">
        <w:rPr>
          <w:rFonts w:ascii="Arial" w:hAnsi="Arial" w:cs="Arial"/>
          <w:sz w:val="24"/>
          <w:szCs w:val="24"/>
        </w:rPr>
        <w:t>. площади пляжа.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 xml:space="preserve">4.7. В местах, отведенных для купания, не должно быть выхода грунтовых вод, водоворота, воронок и течения, превышающего </w:t>
      </w:r>
      <w:smartTag w:uri="urn:schemas-microsoft-com:office:smarttags" w:element="metricconverter">
        <w:smartTagPr>
          <w:attr w:name="ProductID" w:val="0,5 метра"/>
        </w:smartTagPr>
        <w:r w:rsidRPr="002E4FF5">
          <w:rPr>
            <w:rFonts w:ascii="Arial" w:hAnsi="Arial" w:cs="Arial"/>
            <w:sz w:val="24"/>
            <w:szCs w:val="24"/>
          </w:rPr>
          <w:t>0,5 метра</w:t>
        </w:r>
      </w:smartTag>
      <w:r w:rsidRPr="002E4FF5">
        <w:rPr>
          <w:rFonts w:ascii="Arial" w:hAnsi="Arial" w:cs="Arial"/>
          <w:sz w:val="24"/>
          <w:szCs w:val="24"/>
        </w:rPr>
        <w:t xml:space="preserve"> в секунду.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4.8. Границы плавания в местах купания обозначаются буйками оранжевого цвета, расположенными на расстоянии 25-</w:t>
      </w:r>
      <w:smartTag w:uri="urn:schemas-microsoft-com:office:smarttags" w:element="metricconverter">
        <w:smartTagPr>
          <w:attr w:name="ProductID" w:val="30 метров"/>
        </w:smartTagPr>
        <w:r w:rsidRPr="002E4FF5">
          <w:rPr>
            <w:rFonts w:ascii="Arial" w:hAnsi="Arial" w:cs="Arial"/>
            <w:sz w:val="24"/>
            <w:szCs w:val="24"/>
          </w:rPr>
          <w:t>30 метров</w:t>
        </w:r>
      </w:smartTag>
      <w:r w:rsidRPr="002E4FF5">
        <w:rPr>
          <w:rFonts w:ascii="Arial" w:hAnsi="Arial" w:cs="Arial"/>
          <w:sz w:val="24"/>
          <w:szCs w:val="24"/>
        </w:rPr>
        <w:t xml:space="preserve"> один от другого и до </w:t>
      </w:r>
      <w:smartTag w:uri="urn:schemas-microsoft-com:office:smarttags" w:element="metricconverter">
        <w:smartTagPr>
          <w:attr w:name="ProductID" w:val="25 метров"/>
        </w:smartTagPr>
        <w:r w:rsidRPr="002E4FF5">
          <w:rPr>
            <w:rFonts w:ascii="Arial" w:hAnsi="Arial" w:cs="Arial"/>
            <w:sz w:val="24"/>
            <w:szCs w:val="24"/>
          </w:rPr>
          <w:t>25 метров</w:t>
        </w:r>
      </w:smartTag>
      <w:r w:rsidRPr="002E4FF5">
        <w:rPr>
          <w:rFonts w:ascii="Arial" w:hAnsi="Arial" w:cs="Arial"/>
          <w:sz w:val="24"/>
          <w:szCs w:val="24"/>
        </w:rPr>
        <w:t xml:space="preserve"> от мест с глубиной </w:t>
      </w:r>
      <w:smartTag w:uri="urn:schemas-microsoft-com:office:smarttags" w:element="metricconverter">
        <w:smartTagPr>
          <w:attr w:name="ProductID" w:val="1.3 метра"/>
        </w:smartTagPr>
        <w:r w:rsidRPr="002E4FF5">
          <w:rPr>
            <w:rFonts w:ascii="Arial" w:hAnsi="Arial" w:cs="Arial"/>
            <w:sz w:val="24"/>
            <w:szCs w:val="24"/>
          </w:rPr>
          <w:t>1.3 метра</w:t>
        </w:r>
      </w:smartTag>
      <w:r w:rsidRPr="002E4FF5">
        <w:rPr>
          <w:rFonts w:ascii="Arial" w:hAnsi="Arial" w:cs="Arial"/>
          <w:sz w:val="24"/>
          <w:szCs w:val="24"/>
        </w:rPr>
        <w:t>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 xml:space="preserve">4.9. В зоне рекреации водного объекта отводятся участки для купания не умеющих плавать с глубиной не более </w:t>
      </w:r>
      <w:smartTag w:uri="urn:schemas-microsoft-com:office:smarttags" w:element="metricconverter">
        <w:smartTagPr>
          <w:attr w:name="ProductID" w:val="1,2 метра"/>
        </w:smartTagPr>
        <w:r w:rsidRPr="002E4FF5">
          <w:rPr>
            <w:rFonts w:ascii="Arial" w:hAnsi="Arial" w:cs="Arial"/>
            <w:sz w:val="24"/>
            <w:szCs w:val="24"/>
          </w:rPr>
          <w:t>1,2 метра</w:t>
        </w:r>
      </w:smartTag>
      <w:r w:rsidRPr="002E4FF5">
        <w:rPr>
          <w:rFonts w:ascii="Arial" w:hAnsi="Arial" w:cs="Arial"/>
          <w:sz w:val="24"/>
          <w:szCs w:val="24"/>
        </w:rPr>
        <w:t xml:space="preserve">. Участки обозначаются линией поплавков, закрепленных на тросах, или ограждаются </w:t>
      </w:r>
      <w:proofErr w:type="spellStart"/>
      <w:r w:rsidRPr="002E4FF5">
        <w:rPr>
          <w:rFonts w:ascii="Arial" w:hAnsi="Arial" w:cs="Arial"/>
          <w:sz w:val="24"/>
          <w:szCs w:val="24"/>
        </w:rPr>
        <w:t>штакетным</w:t>
      </w:r>
      <w:proofErr w:type="spellEnd"/>
      <w:r w:rsidRPr="002E4FF5">
        <w:rPr>
          <w:rFonts w:ascii="Arial" w:hAnsi="Arial" w:cs="Arial"/>
          <w:sz w:val="24"/>
          <w:szCs w:val="24"/>
        </w:rPr>
        <w:t xml:space="preserve"> забором.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4.10. Зоны рекреации водных объектов оборудуются стендами, материалами по профилактике несчастных случаев на воде,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lastRenderedPageBreak/>
        <w:t>4.11.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 xml:space="preserve">4.12. На купальнях, выступающих за береговую черту, с наступлением темноты на части, выступающие в сторону судового хода, при длине </w:t>
      </w:r>
      <w:smartTag w:uri="urn:schemas-microsoft-com:office:smarttags" w:element="metricconverter">
        <w:smartTagPr>
          <w:attr w:name="ProductID" w:val="50 метров"/>
        </w:smartTagPr>
        <w:r w:rsidRPr="002E4FF5">
          <w:rPr>
            <w:rFonts w:ascii="Arial" w:hAnsi="Arial" w:cs="Arial"/>
            <w:sz w:val="24"/>
            <w:szCs w:val="24"/>
          </w:rPr>
          <w:t>50 метров</w:t>
        </w:r>
      </w:smartTag>
      <w:r w:rsidRPr="002E4FF5">
        <w:rPr>
          <w:rFonts w:ascii="Arial" w:hAnsi="Arial" w:cs="Arial"/>
          <w:sz w:val="24"/>
          <w:szCs w:val="24"/>
        </w:rPr>
        <w:t xml:space="preserve"> зажигается белый огонь кругового освещения, ясно видимый со стороны судового хода, на высоте </w:t>
      </w:r>
      <w:smartTag w:uri="urn:schemas-microsoft-com:office:smarttags" w:element="metricconverter">
        <w:smartTagPr>
          <w:attr w:name="ProductID" w:val="2 метров"/>
        </w:smartTagPr>
        <w:r w:rsidRPr="002E4FF5">
          <w:rPr>
            <w:rFonts w:ascii="Arial" w:hAnsi="Arial" w:cs="Arial"/>
            <w:sz w:val="24"/>
            <w:szCs w:val="24"/>
          </w:rPr>
          <w:t>2 метров</w:t>
        </w:r>
      </w:smartTag>
      <w:r w:rsidRPr="002E4FF5">
        <w:rPr>
          <w:rFonts w:ascii="Arial" w:hAnsi="Arial" w:cs="Arial"/>
          <w:sz w:val="24"/>
          <w:szCs w:val="24"/>
        </w:rPr>
        <w:t xml:space="preserve"> над настилом, а при длине </w:t>
      </w:r>
      <w:smartTag w:uri="urn:schemas-microsoft-com:office:smarttags" w:element="metricconverter">
        <w:smartTagPr>
          <w:attr w:name="ProductID" w:val="50 метров"/>
        </w:smartTagPr>
        <w:r w:rsidRPr="002E4FF5">
          <w:rPr>
            <w:rFonts w:ascii="Arial" w:hAnsi="Arial" w:cs="Arial"/>
            <w:sz w:val="24"/>
            <w:szCs w:val="24"/>
          </w:rPr>
          <w:t>50 метров</w:t>
        </w:r>
      </w:smartTag>
      <w:r w:rsidRPr="002E4FF5">
        <w:rPr>
          <w:rFonts w:ascii="Arial" w:hAnsi="Arial" w:cs="Arial"/>
          <w:sz w:val="24"/>
          <w:szCs w:val="24"/>
        </w:rPr>
        <w:t xml:space="preserve"> и более – белые круговые огни через каждые </w:t>
      </w:r>
      <w:smartTag w:uri="urn:schemas-microsoft-com:office:smarttags" w:element="metricconverter">
        <w:smartTagPr>
          <w:attr w:name="ProductID" w:val="50 метров"/>
        </w:smartTagPr>
        <w:r w:rsidRPr="002E4FF5">
          <w:rPr>
            <w:rFonts w:ascii="Arial" w:hAnsi="Arial" w:cs="Arial"/>
            <w:sz w:val="24"/>
            <w:szCs w:val="24"/>
          </w:rPr>
          <w:t>50 метров</w:t>
        </w:r>
      </w:smartTag>
      <w:r w:rsidRPr="002E4FF5">
        <w:rPr>
          <w:rFonts w:ascii="Arial" w:hAnsi="Arial" w:cs="Arial"/>
          <w:sz w:val="24"/>
          <w:szCs w:val="24"/>
        </w:rPr>
        <w:t>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4.13. Зоны рекреации водного объекта, как правило, должны быть радиофицированы, иметь телефонную связь и обеспечиваться транспортом.</w:t>
      </w:r>
    </w:p>
    <w:p w:rsidR="002E4FF5" w:rsidRPr="002E4FF5" w:rsidRDefault="002E4FF5" w:rsidP="00FD21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>4.14. Продажа спиртных напитков в местах массового отдыха у воды категорически запрещается.</w:t>
      </w:r>
    </w:p>
    <w:p w:rsidR="002E4FF5" w:rsidRPr="002E4FF5" w:rsidRDefault="002E4FF5" w:rsidP="00FD21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4FF5">
        <w:rPr>
          <w:rFonts w:ascii="Arial" w:hAnsi="Arial" w:cs="Arial"/>
          <w:bCs/>
          <w:sz w:val="24"/>
          <w:szCs w:val="24"/>
        </w:rPr>
        <w:t>Статья 5. Финансовое обеспечение мероприятий по обеспечению</w:t>
      </w:r>
      <w:r w:rsidRPr="002E4FF5">
        <w:rPr>
          <w:rFonts w:ascii="Arial" w:hAnsi="Arial" w:cs="Arial"/>
          <w:sz w:val="24"/>
          <w:szCs w:val="24"/>
        </w:rPr>
        <w:t xml:space="preserve"> </w:t>
      </w:r>
      <w:r w:rsidRPr="002E4FF5">
        <w:rPr>
          <w:rFonts w:ascii="Arial" w:hAnsi="Arial" w:cs="Arial"/>
          <w:bCs/>
          <w:sz w:val="24"/>
          <w:szCs w:val="24"/>
        </w:rPr>
        <w:t>безопасности людей на водных объектах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 xml:space="preserve">5.1. Финансовое обеспечение мероприятий по обеспечению безопасности людей на водных объектах, охране их жизни и здоровья на территории </w:t>
      </w:r>
      <w:r w:rsidR="00FA4E30" w:rsidRPr="00FA4E30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 w:rsidRPr="002E4FF5">
        <w:rPr>
          <w:rFonts w:ascii="Arial" w:hAnsi="Arial" w:cs="Arial"/>
          <w:sz w:val="24"/>
          <w:szCs w:val="24"/>
        </w:rPr>
        <w:t xml:space="preserve"> является расходным обязательством </w:t>
      </w:r>
      <w:r w:rsidR="00FA4E30" w:rsidRPr="00FA4E30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 w:rsidRPr="002E4FF5">
        <w:rPr>
          <w:rFonts w:ascii="Arial" w:hAnsi="Arial" w:cs="Arial"/>
          <w:sz w:val="24"/>
          <w:szCs w:val="24"/>
        </w:rPr>
        <w:t>.</w:t>
      </w:r>
    </w:p>
    <w:p w:rsidR="002E4FF5" w:rsidRPr="002E4FF5" w:rsidRDefault="002E4FF5" w:rsidP="00FA4E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4FF5">
        <w:rPr>
          <w:rFonts w:ascii="Arial" w:hAnsi="Arial" w:cs="Arial"/>
          <w:sz w:val="24"/>
          <w:szCs w:val="24"/>
        </w:rPr>
        <w:t xml:space="preserve">5.2. Расходы на обеспечение мероприятий по обеспечению безопасности людей на водных объектах, охране их жизни и здоровья осуществляется в пределах средств, предусмотренных в бюджете </w:t>
      </w:r>
      <w:r w:rsidR="00FA4E30" w:rsidRPr="00FA4E30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 w:rsidRPr="002E4FF5">
        <w:rPr>
          <w:rFonts w:ascii="Arial" w:hAnsi="Arial" w:cs="Arial"/>
          <w:sz w:val="24"/>
          <w:szCs w:val="24"/>
        </w:rPr>
        <w:t xml:space="preserve"> на соответствующий финансовый год.</w:t>
      </w:r>
    </w:p>
    <w:p w:rsidR="00C0178A" w:rsidRDefault="00C0178A" w:rsidP="00C0178A">
      <w:pPr>
        <w:jc w:val="right"/>
        <w:rPr>
          <w:rFonts w:ascii="Courier New" w:hAnsi="Courier New" w:cs="Courier New"/>
          <w:sz w:val="22"/>
          <w:szCs w:val="22"/>
        </w:rPr>
      </w:pPr>
    </w:p>
    <w:sectPr w:rsidR="00C0178A" w:rsidSect="00FA4E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F5" w:rsidRDefault="002E4FF5" w:rsidP="002E4FF5">
      <w:r>
        <w:separator/>
      </w:r>
    </w:p>
  </w:endnote>
  <w:endnote w:type="continuationSeparator" w:id="0">
    <w:p w:rsidR="002E4FF5" w:rsidRDefault="002E4FF5" w:rsidP="002E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F5" w:rsidRDefault="002E4FF5" w:rsidP="002E4FF5">
      <w:r>
        <w:separator/>
      </w:r>
    </w:p>
  </w:footnote>
  <w:footnote w:type="continuationSeparator" w:id="0">
    <w:p w:rsidR="002E4FF5" w:rsidRDefault="002E4FF5" w:rsidP="002E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92"/>
    <w:rsid w:val="00024B14"/>
    <w:rsid w:val="002E4FF5"/>
    <w:rsid w:val="00334444"/>
    <w:rsid w:val="00621F24"/>
    <w:rsid w:val="008A5692"/>
    <w:rsid w:val="009A0696"/>
    <w:rsid w:val="00A172DC"/>
    <w:rsid w:val="00AF280D"/>
    <w:rsid w:val="00C0178A"/>
    <w:rsid w:val="00FA4E30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DC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E4FF5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2E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E4FF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21F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DC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E4FF5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2E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E4FF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21F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8</cp:revision>
  <cp:lastPrinted>2018-05-23T02:25:00Z</cp:lastPrinted>
  <dcterms:created xsi:type="dcterms:W3CDTF">2018-05-23T01:15:00Z</dcterms:created>
  <dcterms:modified xsi:type="dcterms:W3CDTF">2018-05-23T02:26:00Z</dcterms:modified>
</cp:coreProperties>
</file>